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51123E">
      <w:pPr>
        <w:widowControl/>
        <w:spacing w:line="600" w:lineRule="exact"/>
        <w:outlineLvl w:val="0"/>
        <w:rPr>
          <w:rFonts w:ascii="Times New Roman" w:hAnsi="Times New Roman" w:eastAsia="黑体"/>
          <w:i/>
          <w:color w:val="auto"/>
          <w:szCs w:val="32"/>
          <w:highlight w:val="none"/>
        </w:rPr>
      </w:pPr>
      <w:bookmarkStart w:id="0" w:name="_GoBack"/>
      <w:bookmarkEnd w:id="0"/>
      <w:r>
        <w:rPr>
          <w:rFonts w:ascii="Times New Roman" w:hAnsi="Times New Roman" w:eastAsia="黑体"/>
          <w:color w:val="auto"/>
          <w:szCs w:val="32"/>
          <w:highlight w:val="none"/>
        </w:rPr>
        <w:t>附件2</w:t>
      </w:r>
    </w:p>
    <w:p w14:paraId="15D9DB61">
      <w:pPr>
        <w:spacing w:line="600" w:lineRule="exact"/>
        <w:ind w:firstLine="640"/>
        <w:rPr>
          <w:rFonts w:ascii="Times New Roman" w:hAnsi="Times New Roman" w:eastAsia="黑体"/>
          <w:color w:val="auto"/>
          <w:szCs w:val="32"/>
          <w:highlight w:val="none"/>
        </w:rPr>
      </w:pPr>
    </w:p>
    <w:p w14:paraId="6F393835">
      <w:pPr>
        <w:spacing w:line="600" w:lineRule="exact"/>
        <w:ind w:firstLine="0"/>
        <w:jc w:val="center"/>
        <w:outlineLvl w:val="0"/>
        <w:rPr>
          <w:rFonts w:ascii="Times New Roman" w:hAnsi="Times New Roman" w:eastAsia="文星标宋"/>
          <w:color w:val="auto"/>
          <w:sz w:val="44"/>
          <w:szCs w:val="44"/>
          <w:highlight w:val="none"/>
        </w:rPr>
      </w:pPr>
      <w:r>
        <w:rPr>
          <w:rFonts w:ascii="Times New Roman" w:hAnsi="Times New Roman" w:eastAsia="文星标宋"/>
          <w:color w:val="auto"/>
          <w:sz w:val="44"/>
          <w:szCs w:val="44"/>
          <w:highlight w:val="none"/>
        </w:rPr>
        <w:t>河南省民办职业培训学校申办报告</w:t>
      </w:r>
    </w:p>
    <w:p w14:paraId="008FBF46">
      <w:pPr>
        <w:spacing w:line="600" w:lineRule="exact"/>
        <w:jc w:val="center"/>
        <w:outlineLvl w:val="1"/>
        <w:rPr>
          <w:rFonts w:ascii="Times New Roman" w:hAnsi="Times New Roman" w:eastAsia="方正楷体_GBK"/>
          <w:color w:val="auto"/>
          <w:szCs w:val="32"/>
          <w:highlight w:val="none"/>
        </w:rPr>
      </w:pPr>
      <w:r>
        <w:rPr>
          <w:rFonts w:ascii="Times New Roman" w:hAnsi="Times New Roman" w:eastAsia="方正楷体_GBK"/>
          <w:color w:val="auto"/>
          <w:szCs w:val="32"/>
          <w:highlight w:val="none"/>
        </w:rPr>
        <w:t>（格式）</w:t>
      </w:r>
    </w:p>
    <w:p w14:paraId="488455F3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</w:p>
    <w:p w14:paraId="27738E5C">
      <w:pPr>
        <w:spacing w:line="600" w:lineRule="exact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××人力资源和社会保障局：</w:t>
      </w:r>
    </w:p>
    <w:p w14:paraId="311839FA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根据《中华人民共和国民办教育促进法》《中华人民共和国民办教育促进法实施条例》《河南省民办职业培训学校管理办法》等有关规定，</w:t>
      </w:r>
      <w:r>
        <w:rPr>
          <w:rFonts w:ascii="Times New Roman" w:hAnsi="Times New Roman" w:eastAsia="仿宋_GB2312"/>
          <w:color w:val="auto"/>
          <w:szCs w:val="32"/>
          <w:highlight w:val="none"/>
          <w:u w:val="single"/>
        </w:rPr>
        <w:t>（申请人或申请组织名称）</w:t>
      </w:r>
      <w:r>
        <w:rPr>
          <w:rFonts w:ascii="Times New Roman" w:hAnsi="Times New Roman" w:eastAsia="仿宋_GB2312"/>
          <w:color w:val="auto"/>
          <w:szCs w:val="32"/>
          <w:highlight w:val="none"/>
        </w:rPr>
        <w:t>拟申请举办民办职业培训学校，现将有关情况报告如下：</w:t>
      </w:r>
    </w:p>
    <w:p w14:paraId="47AB7792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一、办学宗旨：</w:t>
      </w:r>
    </w:p>
    <w:p w14:paraId="54411CED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二、学校性质：（营利性或非营利性）</w:t>
      </w:r>
    </w:p>
    <w:p w14:paraId="22EDF652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三、培养目标及办学规模：</w:t>
      </w:r>
    </w:p>
    <w:p w14:paraId="000CEFDC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四、举办者概况：</w:t>
      </w:r>
    </w:p>
    <w:p w14:paraId="788CD948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（一）拟办学校名称：“××市（县、区）××职业培训学校”或“××市（县、区）××职业技能培训学校</w:t>
      </w:r>
      <w:r>
        <w:rPr>
          <w:rFonts w:ascii="Times New Roman" w:hAnsi="Times New Roman" w:eastAsia="仿宋_GB2312"/>
          <w:i w:val="0"/>
          <w:iCs w:val="0"/>
          <w:color w:val="auto"/>
          <w:szCs w:val="32"/>
          <w:highlight w:val="none"/>
        </w:rPr>
        <w:t>有</w:t>
      </w:r>
      <w:r>
        <w:rPr>
          <w:rFonts w:ascii="Times New Roman" w:hAnsi="Times New Roman" w:eastAsia="仿宋_GB2312"/>
          <w:color w:val="auto"/>
          <w:szCs w:val="32"/>
          <w:highlight w:val="none"/>
        </w:rPr>
        <w:t>限公司或股份有限公司”。</w:t>
      </w:r>
    </w:p>
    <w:p w14:paraId="5673E811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（二）拟定办学地址：    邮编：    联系电话：</w:t>
      </w:r>
    </w:p>
    <w:p w14:paraId="0B78157C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（三）拟定法定代表人：       居民身份证号码：</w:t>
      </w:r>
    </w:p>
    <w:p w14:paraId="58084083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（四）拟聘任校长：           居民身份证号码：</w:t>
      </w:r>
    </w:p>
    <w:p w14:paraId="6411248B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（五）举办者：个人或××单位名称</w:t>
      </w:r>
    </w:p>
    <w:p w14:paraId="0C4938C9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（六）主管部门：（个人举办的，可不填写）</w:t>
      </w:r>
    </w:p>
    <w:p w14:paraId="4D7AB82D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五、办学形式：非学制类短期培训</w:t>
      </w:r>
    </w:p>
    <w:p w14:paraId="6BAAAC19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六、拟办职业（工种）及培训等级：（职业〔工种〕按照国家职业分类大典标准名称填写，培训等级按照所培训具体职业〔工种〕达到的最高等级分别填写）。</w:t>
      </w:r>
    </w:p>
    <w:p w14:paraId="161FB83C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七、招生对象：企业职工、失业人员、农村转移就业劳动者等。</w:t>
      </w:r>
    </w:p>
    <w:p w14:paraId="3A2190BB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八、现有办学条件：（针对拟开设的培训工种、培训等级、办学规模等情况，按照《河南省民办职业培训学校设立标准》有关要求就已具备的办学各种软、硬件条件进行总体描述）。</w:t>
      </w:r>
    </w:p>
    <w:p w14:paraId="4A889DE7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九、内部管理体制：主要指学校成立理事会（董事会）或者其他形式决策机构的组织架构、职权分配及内部管理制度等。</w:t>
      </w:r>
    </w:p>
    <w:p w14:paraId="0E83AA29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十、办学经费筹措与管理使用：突出学校实行独立财务会计制度，开设银行账户并实行独立核算，注册资金情况等。</w:t>
      </w:r>
    </w:p>
    <w:p w14:paraId="2F489E71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</w:p>
    <w:p w14:paraId="54CE6392">
      <w:pPr>
        <w:spacing w:line="600" w:lineRule="exact"/>
        <w:ind w:firstLine="4480" w:firstLineChars="14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申请单位（人）：</w:t>
      </w:r>
    </w:p>
    <w:p w14:paraId="0CF49053"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 xml:space="preserve">                              年    月   日</w:t>
      </w:r>
    </w:p>
    <w:p w14:paraId="2EAD11AE">
      <w:pPr>
        <w:spacing w:line="58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</w:p>
    <w:p w14:paraId="30C5C50C">
      <w:pPr>
        <w:spacing w:line="580" w:lineRule="exact"/>
        <w:ind w:firstLine="640" w:firstLineChars="200"/>
        <w:rPr>
          <w:rFonts w:ascii="Times New Roman" w:hAnsi="Times New Roman" w:eastAsia="仿宋_GB2312"/>
          <w:color w:val="auto"/>
          <w:szCs w:val="32"/>
          <w:highlight w:val="none"/>
        </w:rPr>
      </w:pPr>
    </w:p>
    <w:p w14:paraId="3323550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文星标宋">
    <w:altName w:val="微软雅黑"/>
    <w:panose1 w:val="02010609000001010101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I4NDk3NmJjYWM1N2JlMDY1YTEyZjRkYjdiMzAzNWEifQ=="/>
  </w:docVars>
  <w:rsids>
    <w:rsidRoot w:val="2346545F"/>
    <w:rsid w:val="0443462E"/>
    <w:rsid w:val="23465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Calibri" w:eastAsia="宋体" w:cs="Times New Roman"/>
      <w:b/>
      <w:bCs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628</Words>
  <Characters>636</Characters>
  <Lines>0</Lines>
  <Paragraphs>0</Paragraphs>
  <TotalTime>0</TotalTime>
  <ScaleCrop>false</ScaleCrop>
  <LinksUpToDate>false</LinksUpToDate>
  <CharactersWithSpaces>699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2024-07-19T01:39:00Z</dcterms:created>
  <dc:creator>四驱小蜗牛</dc:creator>
  <cp:lastModifiedBy>小不点</cp:lastModifiedBy>
  <dcterms:modified xsi:type="dcterms:W3CDTF">2025-12-24T02:49:12Z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DDE653D5AD0B457282F7920DABF4F3F1_13</vt:lpwstr>
  </property>
</Properties>
</file>