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60" w:lineRule="exact"/>
        <w:jc w:val="center"/>
        <w:rPr>
          <w:rFonts w:hint="eastAsia" w:ascii="方正小标宋简体" w:hAnsi="方正小标宋简体" w:eastAsia="方正小标宋简体" w:cs="方正小标宋简体"/>
          <w:b/>
          <w:bCs/>
          <w:spacing w:val="-11"/>
          <w:sz w:val="44"/>
          <w:szCs w:val="44"/>
        </w:rPr>
      </w:pPr>
    </w:p>
    <w:p>
      <w:pPr>
        <w:tabs>
          <w:tab w:val="left" w:pos="755"/>
          <w:tab w:val="center" w:pos="4374"/>
        </w:tabs>
        <w:spacing w:line="660" w:lineRule="exact"/>
        <w:jc w:val="left"/>
        <w:rPr>
          <w:rFonts w:hint="eastAsia" w:ascii="方正小标宋简体" w:hAnsi="方正小标宋简体" w:eastAsia="方正小标宋简体" w:cs="方正小标宋简体"/>
          <w:b/>
          <w:bCs/>
          <w:spacing w:val="-11"/>
          <w:sz w:val="44"/>
          <w:szCs w:val="44"/>
        </w:rPr>
      </w:pPr>
      <w:r>
        <w:rPr>
          <w:rFonts w:hint="eastAsia" w:ascii="方正小标宋简体" w:hAnsi="方正小标宋简体" w:eastAsia="方正小标宋简体" w:cs="方正小标宋简体"/>
          <w:b/>
          <w:bCs/>
          <w:spacing w:val="-11"/>
          <w:sz w:val="44"/>
          <w:szCs w:val="44"/>
          <w:lang w:eastAsia="zh-CN"/>
        </w:rPr>
        <w:tab/>
      </w:r>
      <w:r>
        <w:rPr>
          <w:rFonts w:hint="eastAsia" w:ascii="方正小标宋简体" w:hAnsi="方正小标宋简体" w:eastAsia="方正小标宋简体" w:cs="方正小标宋简体"/>
          <w:b/>
          <w:bCs/>
          <w:spacing w:val="-11"/>
          <w:sz w:val="44"/>
          <w:szCs w:val="44"/>
          <w:lang w:eastAsia="zh-CN"/>
        </w:rPr>
        <w:tab/>
      </w:r>
      <w:r>
        <w:rPr>
          <w:rFonts w:hint="eastAsia" w:ascii="方正小标宋简体" w:hAnsi="方正小标宋简体" w:eastAsia="方正小标宋简体" w:cs="方正小标宋简体"/>
          <w:b/>
          <w:bCs/>
          <w:spacing w:val="-11"/>
          <w:sz w:val="44"/>
          <w:szCs w:val="44"/>
        </w:rPr>
        <w:t>商水县202</w:t>
      </w:r>
      <w:r>
        <w:rPr>
          <w:rFonts w:hint="eastAsia" w:ascii="方正小标宋简体" w:hAnsi="方正小标宋简体" w:eastAsia="方正小标宋简体" w:cs="方正小标宋简体"/>
          <w:b/>
          <w:bCs/>
          <w:spacing w:val="-11"/>
          <w:sz w:val="44"/>
          <w:szCs w:val="44"/>
          <w:lang w:val="en-US" w:eastAsia="zh-CN"/>
        </w:rPr>
        <w:t>5</w:t>
      </w:r>
      <w:r>
        <w:rPr>
          <w:rFonts w:hint="eastAsia" w:ascii="方正小标宋简体" w:hAnsi="方正小标宋简体" w:eastAsia="方正小标宋简体" w:cs="方正小标宋简体"/>
          <w:b/>
          <w:bCs/>
          <w:spacing w:val="-11"/>
          <w:sz w:val="44"/>
          <w:szCs w:val="44"/>
        </w:rPr>
        <w:t>年生猪调出大县奖励资金</w:t>
      </w:r>
    </w:p>
    <w:p>
      <w:pPr>
        <w:spacing w:line="660" w:lineRule="exact"/>
        <w:jc w:val="center"/>
        <w:rPr>
          <w:rFonts w:ascii="方正小标宋简体" w:hAnsi="方正小标宋简体" w:eastAsia="方正小标宋简体" w:cs="方正小标宋简体"/>
          <w:b/>
          <w:bCs/>
          <w:sz w:val="44"/>
          <w:szCs w:val="44"/>
        </w:rPr>
      </w:pPr>
      <w:r>
        <w:rPr>
          <w:rFonts w:hint="eastAsia" w:ascii="方正小标宋简体" w:hAnsi="方正小标宋简体" w:eastAsia="方正小标宋简体" w:cs="方正小标宋简体"/>
          <w:b/>
          <w:bCs/>
          <w:sz w:val="44"/>
          <w:szCs w:val="44"/>
        </w:rPr>
        <w:t>使用方案</w:t>
      </w:r>
    </w:p>
    <w:p>
      <w:pPr>
        <w:spacing w:line="520" w:lineRule="exact"/>
        <w:ind w:firstLine="640" w:firstLineChars="200"/>
        <w:rPr>
          <w:rFonts w:ascii="仿宋_GB2312" w:hAnsi="仿宋_GB2312" w:eastAsia="仿宋_GB2312" w:cs="仿宋_GB2312"/>
          <w:sz w:val="32"/>
          <w:szCs w:val="32"/>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645"/>
        <w:jc w:val="both"/>
        <w:rPr>
          <w:rFonts w:ascii="等线" w:hAnsi="等线" w:eastAsia="等线" w:cs="等线"/>
          <w:i w:val="0"/>
          <w:caps w:val="0"/>
          <w:color w:val="000000"/>
          <w:spacing w:val="0"/>
          <w:sz w:val="21"/>
          <w:szCs w:val="21"/>
        </w:rPr>
      </w:pPr>
      <w:r>
        <w:rPr>
          <w:rFonts w:ascii="仿宋_GB2312" w:hAnsi="等线" w:eastAsia="仿宋_GB2312" w:cs="仿宋_GB2312"/>
          <w:i w:val="0"/>
          <w:caps w:val="0"/>
          <w:color w:val="000000"/>
          <w:spacing w:val="0"/>
          <w:sz w:val="31"/>
          <w:szCs w:val="31"/>
          <w:bdr w:val="none" w:color="auto" w:sz="0" w:space="0"/>
        </w:rPr>
        <w:t>为进一步促进生猪生产，建立生猪稳产保供机制，调动全县养殖</w:t>
      </w:r>
      <w:r>
        <w:rPr>
          <w:rFonts w:hint="default" w:ascii="仿宋_GB2312" w:hAnsi="等线" w:eastAsia="仿宋_GB2312" w:cs="仿宋_GB2312"/>
          <w:i w:val="0"/>
          <w:caps w:val="0"/>
          <w:color w:val="000000"/>
          <w:spacing w:val="0"/>
          <w:sz w:val="31"/>
          <w:szCs w:val="31"/>
          <w:bdr w:val="none" w:color="auto" w:sz="0" w:space="0"/>
        </w:rPr>
        <w:t>场（户）发展生猪生产的积极性，增加畜牧业产值，促进乡村产业振兴，按照《财政部关于印发〈生猪（牛羊）调出大县奖励资金管理办法〉的通知》（财建〔2015〕778号）、《河南省财政厅关于提前下达2025年生猪调出大县奖励资金预算的通知》（豫财贸〔2024〕123号）、《河南省财政厅关于下达2025年生猪调出大县奖励资金预算的通知》（豫财贸〔2025〕34号）文件要求，结合我县实际,特制定本方案。</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一、资金使用范围</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根据上述相关文件要求，生猪调出大县奖励资金主要用于支持我县生猪生产流通和产业发展，支持范围包括：生猪生产环节的圈舍改造、粪污处理、良种引进、防疫、保险以及流通加工环节的冷链物流、仓储、加工设施设备等方面支出。</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二、资金分配计划</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2025年省财政厅下达我县生猪调出大县奖励资金852万元，计划用于生猪保险保费补助300万元、生猪防疫服务费89万元、粪污资源化利用及防疫设施设备建设项目253万元、规模养猪场（户）良种引进项目210万元。</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三、奖励资金申报条件</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（一）粪污资源化利用及防疫设施设备建设项目奖励资金申报条件</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符合动物防疫条件，建设布局基本符合标准化生产要求，具有环评审批手续或进行环评备案，具有使用土地性质证明；占地面积60亩以上，建筑面积7000平方米以上的规模养殖（户）。</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凡环保部门已通知拆迁的养猪场（户）不予扶持；凡《商水县人民政府办公室关于调整商水县畜禽养殖禁养区划分方案的通知（商政办〔2020〕1号）》划定的禁养区内的养猪场（户）不予扶持。</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（二）良种引进奖励资金申报条件</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0"/>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    符合动物防疫条件，建设布局基本符合标准化生产要求，具有环评审批手续或进行环评备案，具有使用土地性质证明；占地面积5亩及以上，建筑面积1000平方米及以上的规模养猪场（户）。</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 </w:t>
      </w:r>
      <w:r>
        <w:rPr>
          <w:rFonts w:hint="default" w:ascii="等线" w:hAnsi="等线" w:eastAsia="等线" w:cs="等线"/>
          <w:i w:val="0"/>
          <w:caps w:val="0"/>
          <w:color w:val="000000"/>
          <w:spacing w:val="0"/>
          <w:sz w:val="21"/>
          <w:szCs w:val="21"/>
          <w:bdr w:val="none" w:color="auto" w:sz="0" w:space="0"/>
        </w:rPr>
        <w:t> </w:t>
      </w:r>
      <w:r>
        <w:rPr>
          <w:rStyle w:val="8"/>
          <w:rFonts w:hint="default" w:ascii="仿宋_GB2312" w:hAnsi="等线" w:eastAsia="仿宋_GB2312" w:cs="仿宋_GB2312"/>
          <w:i w:val="0"/>
          <w:caps w:val="0"/>
          <w:color w:val="000000"/>
          <w:spacing w:val="0"/>
          <w:sz w:val="31"/>
          <w:szCs w:val="31"/>
          <w:bdr w:val="none" w:color="auto" w:sz="0" w:space="0"/>
        </w:rPr>
        <w:t>四、实施步骤和要求</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（一）粪污资源化利用及防疫设施设备建设项目</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1.宣传发动。采用多种方式鼓励符合条件的养猪场（户）申报奖励资金扶持项目。</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2.项目申请。养猪场（户）负责人提出申请材料，由所在行政村、乡镇政府签署意见后，报送县农业农村局。</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3.筛选核定。接到申请后，由县农业农村局相关人员组成核查组,对申报的养猪（户）场逐个核实、汇总。根据核查结果，统筹拿出初步分配方案，报请局主要负责人审批后确定各养猪场（户）粪污资源化利用及防疫设施设备建设项目资金。</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4.粪污资源化利用及防疫设施设备建设项目采用政府采购方式进行，招投标结束后，由实施单位做出具体方案及预算。</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（二）良种引进项目</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1.宣传发动。采用多种方式鼓励符合条件的养猪场（户）申报奖励资金扶持项目。</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2.项目申请。养猪场（户）负责人提出申请材料，由所在行政村、乡镇政府签署意见后，报送县农业农村局。</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3.筛选核定。接到申请后，由县农业农村局相关人员组成核查组,对申报的养猪（户）场逐个核实、汇总。根据核查结果，统筹拿出初步分配方案，报请局主要负责人审批后确定各养猪场（户）扶持良种引进数量。</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4.对规模养殖场（户）新购进二元母猪每头补贴1200元。</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5.良种猪引进项目采用政府采购方式进行，招投标结束后，经过验收确定的养猪场（户）凭县农业农村局的证明到中标种猪场购买种猪，待种猪供应结束后，凭有效发票、相关资料，将资金一次性拨付给种猪场。</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（三）生猪防疫服务费和生猪保险保费补助按相关文件实施。</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jc w:val="both"/>
        <w:rPr>
          <w:rFonts w:hint="default" w:ascii="等线" w:hAnsi="等线" w:eastAsia="等线" w:cs="等线"/>
          <w:i w:val="0"/>
          <w:caps w:val="0"/>
          <w:color w:val="000000"/>
          <w:spacing w:val="0"/>
          <w:sz w:val="21"/>
          <w:szCs w:val="21"/>
        </w:rPr>
      </w:pPr>
      <w:r>
        <w:rPr>
          <w:rFonts w:hint="default" w:ascii="仿宋_GB2312" w:hAnsi="等线" w:eastAsia="仿宋_GB2312" w:cs="仿宋_GB2312"/>
          <w:i w:val="0"/>
          <w:caps w:val="0"/>
          <w:color w:val="000000"/>
          <w:spacing w:val="0"/>
          <w:sz w:val="31"/>
          <w:szCs w:val="31"/>
          <w:bdr w:val="none" w:color="auto" w:sz="0" w:space="0"/>
        </w:rPr>
        <w:t>五、资金使用的监督管理</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jc w:val="both"/>
        <w:rPr>
          <w:rFonts w:hint="default" w:ascii="等线" w:hAnsi="等线" w:eastAsia="等线" w:cs="等线"/>
          <w:i w:val="0"/>
          <w:caps w:val="0"/>
          <w:color w:val="000000"/>
          <w:spacing w:val="0"/>
          <w:sz w:val="21"/>
          <w:szCs w:val="21"/>
        </w:rPr>
      </w:pPr>
      <w:r>
        <w:rPr>
          <w:rStyle w:val="8"/>
          <w:rFonts w:hint="default" w:ascii="仿宋_GB2312" w:hAnsi="等线" w:eastAsia="仿宋_GB2312" w:cs="仿宋_GB2312"/>
          <w:i w:val="0"/>
          <w:caps w:val="0"/>
          <w:color w:val="000000"/>
          <w:spacing w:val="0"/>
          <w:sz w:val="31"/>
          <w:szCs w:val="31"/>
          <w:bdr w:val="none" w:color="auto" w:sz="0" w:space="0"/>
        </w:rPr>
        <w:t>（一）强化社会监督。</w:t>
      </w:r>
      <w:r>
        <w:rPr>
          <w:rFonts w:hint="default" w:ascii="仿宋_GB2312" w:hAnsi="等线" w:eastAsia="仿宋_GB2312" w:cs="仿宋_GB2312"/>
          <w:i w:val="0"/>
          <w:caps w:val="0"/>
          <w:color w:val="000000"/>
          <w:spacing w:val="0"/>
          <w:sz w:val="31"/>
          <w:szCs w:val="31"/>
          <w:bdr w:val="none" w:color="auto" w:sz="0" w:space="0"/>
        </w:rPr>
        <w:t>县、乡镇政府设立举报电话，接受群众监督。严肃纪律，确保工作透明度，防止弄虚作假，保证用好用足奖励资金。</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jc w:val="both"/>
        <w:rPr>
          <w:rFonts w:hint="default" w:ascii="等线" w:hAnsi="等线" w:eastAsia="等线" w:cs="等线"/>
          <w:i w:val="0"/>
          <w:caps w:val="0"/>
          <w:color w:val="000000"/>
          <w:spacing w:val="0"/>
          <w:sz w:val="21"/>
          <w:szCs w:val="21"/>
        </w:rPr>
      </w:pPr>
      <w:r>
        <w:rPr>
          <w:rStyle w:val="8"/>
          <w:rFonts w:hint="default" w:ascii="仿宋_GB2312" w:hAnsi="等线" w:eastAsia="仿宋_GB2312" w:cs="仿宋_GB2312"/>
          <w:i w:val="0"/>
          <w:caps w:val="0"/>
          <w:color w:val="000000"/>
          <w:spacing w:val="0"/>
          <w:sz w:val="31"/>
          <w:szCs w:val="31"/>
          <w:bdr w:val="none" w:color="auto" w:sz="0" w:space="0"/>
        </w:rPr>
        <w:t>（二）加强资金管理，强化项目督查，扶持资金必须专款专用。</w:t>
      </w:r>
      <w:r>
        <w:rPr>
          <w:rFonts w:hint="default" w:ascii="仿宋_GB2312" w:hAnsi="等线" w:eastAsia="仿宋_GB2312" w:cs="仿宋_GB2312"/>
          <w:i w:val="0"/>
          <w:caps w:val="0"/>
          <w:color w:val="000000"/>
          <w:spacing w:val="0"/>
          <w:sz w:val="31"/>
          <w:szCs w:val="31"/>
          <w:bdr w:val="none" w:color="auto" w:sz="0" w:space="0"/>
        </w:rPr>
        <w:t>县农业农村局及时对项目资金使用情况和项目进展情况进行检查监督，对违反规定以小报大、弄虚作假、冒领和挪用、骗取奖励资金的一经查实，将取消项目建设资格，收回项目资金，同时按《财政违法行为处罚处分条例》对有关人员进行处理。对违反《河南省畜产品质量安全管理办法》和使用“瘦肉精”等违禁药品者实行一票否决。</w:t>
      </w:r>
    </w:p>
    <w:p>
      <w:pPr>
        <w:wordWrap w:val="0"/>
        <w:spacing w:line="600" w:lineRule="exact"/>
        <w:ind w:firstLine="1280" w:firstLineChars="400"/>
        <w:jc w:val="right"/>
        <w:rPr>
          <w:rFonts w:hint="default"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 xml:space="preserve">    </w:t>
      </w:r>
    </w:p>
    <w:sectPr>
      <w:footerReference r:id="rId3" w:type="default"/>
      <w:pgSz w:w="11906" w:h="16838"/>
      <w:pgMar w:top="2098" w:right="1587" w:bottom="2098" w:left="1701" w:header="851" w:footer="1474" w:gutter="0"/>
      <w:pgNumType w:fmt="numberInDash"/>
      <w:cols w:space="0" w:num="1"/>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等线">
    <w:altName w:val="华文仿宋"/>
    <w:panose1 w:val="02010600030101010101"/>
    <w:charset w:val="86"/>
    <w:family w:val="auto"/>
    <w:pitch w:val="default"/>
    <w:sig w:usb0="00000000" w:usb1="00000000" w:usb2="00000016" w:usb3="00000000" w:csb0="0004000F"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86"/>
    <w:family w:val="auto"/>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方正仿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Standard Symbols PS">
    <w:panose1 w:val="05050102010706020507"/>
    <w:charset w:val="00"/>
    <w:family w:val="auto"/>
    <w:pitch w:val="default"/>
    <w:sig w:usb0="00000003" w:usb1="00000000" w:usb2="00000000" w:usb3="00000000" w:csb0="00000001" w:csb1="00000000"/>
  </w:font>
  <w:font w:name="方正黑体_GBK">
    <w:panose1 w:val="02000000000000000000"/>
    <w:charset w:val="86"/>
    <w:family w:val="auto"/>
    <w:pitch w:val="default"/>
    <w:sig w:usb0="00000001" w:usb1="08000000" w:usb2="00000000" w:usb3="00000000" w:csb0="00040000" w:csb1="00000000"/>
  </w:font>
  <w:font w:name="等线">
    <w:altName w:val="URW Bookman"/>
    <w:panose1 w:val="00000000000000000000"/>
    <w:charset w:val="00"/>
    <w:family w:val="auto"/>
    <w:pitch w:val="default"/>
    <w:sig w:usb0="00000000" w:usb1="00000000" w:usb2="00000000" w:usb3="00000000" w:csb0="00000000" w:csb1="00000000"/>
  </w:font>
  <w:font w:name="URW Bookman">
    <w:panose1 w:val="00000400000000000000"/>
    <w:charset w:val="00"/>
    <w:family w:val="auto"/>
    <w:pitch w:val="default"/>
    <w:sig w:usb0="00000287" w:usb1="00000800" w:usb2="00000000" w:usb3="00000000" w:csb0="6000009F" w:csb1="00000000"/>
  </w:font>
  <w:font w:name="仿宋_GB2312">
    <w:altName w:val="方正仿宋_GBK"/>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snapToGrid w:val="0"/>
                            <w:rPr>
                              <w:sz w:val="1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p>
                      </w:txbxContent>
                    </wps:txbx>
                    <wps:bodyPr wrap="none" lIns="0" tIns="0" rIns="0" bIns="0" upright="true">
                      <a:spAutoFit/>
                    </wps:bodyPr>
                  </wps:wsp>
                </a:graphicData>
              </a:graphic>
            </wp:anchor>
          </w:drawing>
        </mc:Choice>
        <mc:Fallback>
          <w:pict>
            <v:shape id="文本框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WAAAAZHJzL1BLAQIU&#10;ABQAAAAIAIdO4kDOqXm5zwAAAAUBAAAPAAAAAAAAAAEAIAAAADgAAABkcnMvZG93bnJldi54bWxQ&#10;SwECFAAUAAAACACHTuJAyFzzBLEBAABQAwAADgAAAAAAAAABACAAAAA0AQAAZHJzL2Uyb0RvYy54&#10;bWxQSwUGAAAAAAYABgBZAQAAVwUAAAAA&#10;">
              <v:fill on="f" focussize="0,0"/>
              <v:stroke on="f"/>
              <v:imagedata o:title=""/>
              <o:lock v:ext="edit" aspectratio="f"/>
              <v:textbox inset="0mm,0mm,0mm,0mm" style="mso-fit-shape-to-text:t;">
                <w:txbxContent>
                  <w:p>
                    <w:pPr>
                      <w:snapToGrid w:val="0"/>
                      <w:rPr>
                        <w:sz w:val="1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false"/>
  <w:bordersDoNotSurroundFooter w:val="false"/>
  <w:doNotTrackMoves/>
  <w:documentProtection w:enforcement="0"/>
  <w:defaultTabStop w:val="420"/>
  <w:drawingGridVerticalSpacing w:val="158"/>
  <w:displayHorizontalDrawingGridEvery w:val="1"/>
  <w:displayVerticalDrawingGridEvery w:val="1"/>
  <w:noPunctuationKerning w:val="true"/>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FjYWIwNTY1ZjY3Y2MyMDlkMmU3N2UzYTZkOGJjZmEifQ=="/>
  </w:docVars>
  <w:rsids>
    <w:rsidRoot w:val="00CB5465"/>
    <w:rsid w:val="0003716F"/>
    <w:rsid w:val="000507B2"/>
    <w:rsid w:val="000567C9"/>
    <w:rsid w:val="000601DC"/>
    <w:rsid w:val="00077B94"/>
    <w:rsid w:val="000875B9"/>
    <w:rsid w:val="000A6137"/>
    <w:rsid w:val="000B66FF"/>
    <w:rsid w:val="000D3A4E"/>
    <w:rsid w:val="000D4ED3"/>
    <w:rsid w:val="000F09C9"/>
    <w:rsid w:val="00126328"/>
    <w:rsid w:val="001710DD"/>
    <w:rsid w:val="00175E55"/>
    <w:rsid w:val="001979AA"/>
    <w:rsid w:val="001B18B3"/>
    <w:rsid w:val="001F5815"/>
    <w:rsid w:val="002108C9"/>
    <w:rsid w:val="00245348"/>
    <w:rsid w:val="00255B43"/>
    <w:rsid w:val="002C66E0"/>
    <w:rsid w:val="0031696C"/>
    <w:rsid w:val="00344B03"/>
    <w:rsid w:val="003F251A"/>
    <w:rsid w:val="0040391C"/>
    <w:rsid w:val="004262EB"/>
    <w:rsid w:val="004C601A"/>
    <w:rsid w:val="004C639A"/>
    <w:rsid w:val="00554416"/>
    <w:rsid w:val="005E20C7"/>
    <w:rsid w:val="00631F28"/>
    <w:rsid w:val="00667137"/>
    <w:rsid w:val="006E01C6"/>
    <w:rsid w:val="00715720"/>
    <w:rsid w:val="007855BE"/>
    <w:rsid w:val="0079283B"/>
    <w:rsid w:val="007A6DB7"/>
    <w:rsid w:val="007B1601"/>
    <w:rsid w:val="007B5E37"/>
    <w:rsid w:val="007D0A1A"/>
    <w:rsid w:val="008102F1"/>
    <w:rsid w:val="0085333C"/>
    <w:rsid w:val="0089295C"/>
    <w:rsid w:val="008F6E72"/>
    <w:rsid w:val="009D22EA"/>
    <w:rsid w:val="009D3C09"/>
    <w:rsid w:val="009E0142"/>
    <w:rsid w:val="009E5077"/>
    <w:rsid w:val="009F61C2"/>
    <w:rsid w:val="00A10079"/>
    <w:rsid w:val="00A129AD"/>
    <w:rsid w:val="00A13A9A"/>
    <w:rsid w:val="00A36E75"/>
    <w:rsid w:val="00A630CA"/>
    <w:rsid w:val="00A95314"/>
    <w:rsid w:val="00B03D84"/>
    <w:rsid w:val="00B21F19"/>
    <w:rsid w:val="00B27022"/>
    <w:rsid w:val="00B967E4"/>
    <w:rsid w:val="00BB5054"/>
    <w:rsid w:val="00BD7CDD"/>
    <w:rsid w:val="00C47453"/>
    <w:rsid w:val="00C640FA"/>
    <w:rsid w:val="00C67E5A"/>
    <w:rsid w:val="00CB198B"/>
    <w:rsid w:val="00CB5465"/>
    <w:rsid w:val="00DA1290"/>
    <w:rsid w:val="00DF1EE2"/>
    <w:rsid w:val="00E1280A"/>
    <w:rsid w:val="00E14195"/>
    <w:rsid w:val="00E25CEF"/>
    <w:rsid w:val="00E513CA"/>
    <w:rsid w:val="00EC647D"/>
    <w:rsid w:val="00F0196A"/>
    <w:rsid w:val="00FC3C5F"/>
    <w:rsid w:val="00FC5BFC"/>
    <w:rsid w:val="00FE6DB8"/>
    <w:rsid w:val="010B30E3"/>
    <w:rsid w:val="01853E11"/>
    <w:rsid w:val="01B42948"/>
    <w:rsid w:val="0204567E"/>
    <w:rsid w:val="02F32FFC"/>
    <w:rsid w:val="04324274"/>
    <w:rsid w:val="043A7135"/>
    <w:rsid w:val="04F03C97"/>
    <w:rsid w:val="05720B50"/>
    <w:rsid w:val="05863FE0"/>
    <w:rsid w:val="06361B7E"/>
    <w:rsid w:val="06783F44"/>
    <w:rsid w:val="06BA455D"/>
    <w:rsid w:val="06E67100"/>
    <w:rsid w:val="07131EBF"/>
    <w:rsid w:val="0721638A"/>
    <w:rsid w:val="072961B0"/>
    <w:rsid w:val="0729785D"/>
    <w:rsid w:val="074B78AB"/>
    <w:rsid w:val="07C135A6"/>
    <w:rsid w:val="07C75183"/>
    <w:rsid w:val="08055CAB"/>
    <w:rsid w:val="08B51480"/>
    <w:rsid w:val="08F17FDE"/>
    <w:rsid w:val="092B7077"/>
    <w:rsid w:val="093A0A96"/>
    <w:rsid w:val="098B21E0"/>
    <w:rsid w:val="0A037FC9"/>
    <w:rsid w:val="0A0A75A9"/>
    <w:rsid w:val="0A187F18"/>
    <w:rsid w:val="0A424F95"/>
    <w:rsid w:val="0A8C6210"/>
    <w:rsid w:val="0AB15C77"/>
    <w:rsid w:val="0AD025A1"/>
    <w:rsid w:val="0BAA1044"/>
    <w:rsid w:val="0C2A7A8F"/>
    <w:rsid w:val="0C5B40EC"/>
    <w:rsid w:val="0C85560D"/>
    <w:rsid w:val="0D0504FC"/>
    <w:rsid w:val="0D1129FD"/>
    <w:rsid w:val="0D3D37F2"/>
    <w:rsid w:val="0D4903E8"/>
    <w:rsid w:val="0D5079C9"/>
    <w:rsid w:val="0DAE649D"/>
    <w:rsid w:val="0DE10621"/>
    <w:rsid w:val="0E590AFF"/>
    <w:rsid w:val="0E981627"/>
    <w:rsid w:val="0F39623B"/>
    <w:rsid w:val="101131E1"/>
    <w:rsid w:val="107E2A9F"/>
    <w:rsid w:val="108D4996"/>
    <w:rsid w:val="10AB4F16"/>
    <w:rsid w:val="10B85FB1"/>
    <w:rsid w:val="118045F5"/>
    <w:rsid w:val="121511E1"/>
    <w:rsid w:val="121B7196"/>
    <w:rsid w:val="12E05076"/>
    <w:rsid w:val="12EB3CF0"/>
    <w:rsid w:val="12FB2185"/>
    <w:rsid w:val="136C223D"/>
    <w:rsid w:val="13B2718B"/>
    <w:rsid w:val="15237771"/>
    <w:rsid w:val="154779CB"/>
    <w:rsid w:val="15E52C78"/>
    <w:rsid w:val="15FB06EE"/>
    <w:rsid w:val="17457E73"/>
    <w:rsid w:val="188B5D59"/>
    <w:rsid w:val="18B305BA"/>
    <w:rsid w:val="190D676E"/>
    <w:rsid w:val="19650358"/>
    <w:rsid w:val="197176FB"/>
    <w:rsid w:val="1990114D"/>
    <w:rsid w:val="1A0E6C42"/>
    <w:rsid w:val="1A2711A4"/>
    <w:rsid w:val="1A98650B"/>
    <w:rsid w:val="1AD35795"/>
    <w:rsid w:val="1AE6196C"/>
    <w:rsid w:val="1AF71484"/>
    <w:rsid w:val="1B010554"/>
    <w:rsid w:val="1B041DF3"/>
    <w:rsid w:val="1B2B3823"/>
    <w:rsid w:val="1C3404B6"/>
    <w:rsid w:val="1C406E5A"/>
    <w:rsid w:val="1C4E4299"/>
    <w:rsid w:val="1C80542A"/>
    <w:rsid w:val="1CD73125"/>
    <w:rsid w:val="1E824B92"/>
    <w:rsid w:val="1EEE7042"/>
    <w:rsid w:val="1F487090"/>
    <w:rsid w:val="1F78690B"/>
    <w:rsid w:val="1F841754"/>
    <w:rsid w:val="1F971487"/>
    <w:rsid w:val="20270A79"/>
    <w:rsid w:val="202D3B9A"/>
    <w:rsid w:val="20B6593D"/>
    <w:rsid w:val="20EA55E7"/>
    <w:rsid w:val="21222FD3"/>
    <w:rsid w:val="212705E9"/>
    <w:rsid w:val="21B225A8"/>
    <w:rsid w:val="21D342CD"/>
    <w:rsid w:val="22543660"/>
    <w:rsid w:val="22A719E1"/>
    <w:rsid w:val="233614F8"/>
    <w:rsid w:val="237D6BE6"/>
    <w:rsid w:val="23841D23"/>
    <w:rsid w:val="24084702"/>
    <w:rsid w:val="24092228"/>
    <w:rsid w:val="24305A06"/>
    <w:rsid w:val="243E6375"/>
    <w:rsid w:val="250F3E11"/>
    <w:rsid w:val="25D961D0"/>
    <w:rsid w:val="265E0CC2"/>
    <w:rsid w:val="27101CB4"/>
    <w:rsid w:val="275859A0"/>
    <w:rsid w:val="27895B59"/>
    <w:rsid w:val="279A7D67"/>
    <w:rsid w:val="27C60F7B"/>
    <w:rsid w:val="28173165"/>
    <w:rsid w:val="293E4CBA"/>
    <w:rsid w:val="29A547A1"/>
    <w:rsid w:val="29AA0009"/>
    <w:rsid w:val="29E2215B"/>
    <w:rsid w:val="2A73664D"/>
    <w:rsid w:val="2ADC77B5"/>
    <w:rsid w:val="2B942EC2"/>
    <w:rsid w:val="2BC5112A"/>
    <w:rsid w:val="2BEE2995"/>
    <w:rsid w:val="2C9D045A"/>
    <w:rsid w:val="2CFF484D"/>
    <w:rsid w:val="2D272939"/>
    <w:rsid w:val="2D35408E"/>
    <w:rsid w:val="2D852FB3"/>
    <w:rsid w:val="2DEA131C"/>
    <w:rsid w:val="2E1E4E64"/>
    <w:rsid w:val="2F8C1D13"/>
    <w:rsid w:val="307201EB"/>
    <w:rsid w:val="30FC114A"/>
    <w:rsid w:val="31210BB1"/>
    <w:rsid w:val="31D211D1"/>
    <w:rsid w:val="31E3230A"/>
    <w:rsid w:val="320F0B70"/>
    <w:rsid w:val="32951856"/>
    <w:rsid w:val="32C75788"/>
    <w:rsid w:val="32C80AC1"/>
    <w:rsid w:val="333B41A8"/>
    <w:rsid w:val="337A6C9E"/>
    <w:rsid w:val="339A10EE"/>
    <w:rsid w:val="33B3775E"/>
    <w:rsid w:val="34713BFD"/>
    <w:rsid w:val="35577297"/>
    <w:rsid w:val="35AE2C2F"/>
    <w:rsid w:val="35D57A05"/>
    <w:rsid w:val="35EA1A7A"/>
    <w:rsid w:val="35EF127D"/>
    <w:rsid w:val="360A60B7"/>
    <w:rsid w:val="36C4095C"/>
    <w:rsid w:val="36DF7544"/>
    <w:rsid w:val="37C311EC"/>
    <w:rsid w:val="39460362"/>
    <w:rsid w:val="396629B0"/>
    <w:rsid w:val="39AC56D7"/>
    <w:rsid w:val="39ED1F78"/>
    <w:rsid w:val="3A1E65D5"/>
    <w:rsid w:val="3A354BCD"/>
    <w:rsid w:val="3A461688"/>
    <w:rsid w:val="3AE327E8"/>
    <w:rsid w:val="3AF70BD4"/>
    <w:rsid w:val="3B261CFB"/>
    <w:rsid w:val="3B2A2877"/>
    <w:rsid w:val="3BAF67A1"/>
    <w:rsid w:val="3C157564"/>
    <w:rsid w:val="3CAF1767"/>
    <w:rsid w:val="3DDD2303"/>
    <w:rsid w:val="3E642A25"/>
    <w:rsid w:val="3E774506"/>
    <w:rsid w:val="3E9230EE"/>
    <w:rsid w:val="3FD339BE"/>
    <w:rsid w:val="3FF948C3"/>
    <w:rsid w:val="40243DD3"/>
    <w:rsid w:val="402B37FA"/>
    <w:rsid w:val="40743C2F"/>
    <w:rsid w:val="407736BD"/>
    <w:rsid w:val="409A1BD8"/>
    <w:rsid w:val="419E1DAA"/>
    <w:rsid w:val="41DD7C7C"/>
    <w:rsid w:val="427174BE"/>
    <w:rsid w:val="446C618F"/>
    <w:rsid w:val="452B1BA6"/>
    <w:rsid w:val="45EF7078"/>
    <w:rsid w:val="46767799"/>
    <w:rsid w:val="46EB3CE3"/>
    <w:rsid w:val="4712301E"/>
    <w:rsid w:val="473311E6"/>
    <w:rsid w:val="473C009B"/>
    <w:rsid w:val="47422CC4"/>
    <w:rsid w:val="47525B10"/>
    <w:rsid w:val="47C84024"/>
    <w:rsid w:val="47EA7AF7"/>
    <w:rsid w:val="49900B72"/>
    <w:rsid w:val="49A10689"/>
    <w:rsid w:val="49FF6D87"/>
    <w:rsid w:val="4A123335"/>
    <w:rsid w:val="4ACE1952"/>
    <w:rsid w:val="4AE65862"/>
    <w:rsid w:val="4B1F3F5B"/>
    <w:rsid w:val="4B3078C0"/>
    <w:rsid w:val="4B3612A5"/>
    <w:rsid w:val="4B49547C"/>
    <w:rsid w:val="4B645E12"/>
    <w:rsid w:val="4BA34B8C"/>
    <w:rsid w:val="4BA821A3"/>
    <w:rsid w:val="4CD80866"/>
    <w:rsid w:val="4E355844"/>
    <w:rsid w:val="4E8F13F8"/>
    <w:rsid w:val="4EA84268"/>
    <w:rsid w:val="4EBE1CDD"/>
    <w:rsid w:val="4EC93618"/>
    <w:rsid w:val="4EF13E61"/>
    <w:rsid w:val="4F03690A"/>
    <w:rsid w:val="4F310701"/>
    <w:rsid w:val="4F773914"/>
    <w:rsid w:val="4FB530E0"/>
    <w:rsid w:val="4FC450D1"/>
    <w:rsid w:val="503264DF"/>
    <w:rsid w:val="50652B38"/>
    <w:rsid w:val="50811214"/>
    <w:rsid w:val="50B138A7"/>
    <w:rsid w:val="51D63E1C"/>
    <w:rsid w:val="51E11F6A"/>
    <w:rsid w:val="53603363"/>
    <w:rsid w:val="53C02053"/>
    <w:rsid w:val="53CE651E"/>
    <w:rsid w:val="545A6004"/>
    <w:rsid w:val="54AD082A"/>
    <w:rsid w:val="54D71020"/>
    <w:rsid w:val="557430F6"/>
    <w:rsid w:val="559317CE"/>
    <w:rsid w:val="55983288"/>
    <w:rsid w:val="56066443"/>
    <w:rsid w:val="56222B52"/>
    <w:rsid w:val="56576C9F"/>
    <w:rsid w:val="56A25A40"/>
    <w:rsid w:val="56D26326"/>
    <w:rsid w:val="577E025B"/>
    <w:rsid w:val="586E02D0"/>
    <w:rsid w:val="58B71C77"/>
    <w:rsid w:val="58B8779D"/>
    <w:rsid w:val="58BE3005"/>
    <w:rsid w:val="594A4899"/>
    <w:rsid w:val="599F152D"/>
    <w:rsid w:val="59A73A9A"/>
    <w:rsid w:val="5A64198B"/>
    <w:rsid w:val="5AA621B0"/>
    <w:rsid w:val="5B264E92"/>
    <w:rsid w:val="5B37709F"/>
    <w:rsid w:val="5BB20573"/>
    <w:rsid w:val="5CEF23AD"/>
    <w:rsid w:val="5D3C099D"/>
    <w:rsid w:val="5E035846"/>
    <w:rsid w:val="5E916AC6"/>
    <w:rsid w:val="5ECA7475"/>
    <w:rsid w:val="5F1514A5"/>
    <w:rsid w:val="5F8D4A8E"/>
    <w:rsid w:val="5FAB3BB8"/>
    <w:rsid w:val="5FBF7663"/>
    <w:rsid w:val="5FCF3A4F"/>
    <w:rsid w:val="60583D40"/>
    <w:rsid w:val="60695F4D"/>
    <w:rsid w:val="60FF79D0"/>
    <w:rsid w:val="612B495E"/>
    <w:rsid w:val="6239194F"/>
    <w:rsid w:val="630C2BBF"/>
    <w:rsid w:val="631F28F3"/>
    <w:rsid w:val="63732C3E"/>
    <w:rsid w:val="64245C84"/>
    <w:rsid w:val="642E6B65"/>
    <w:rsid w:val="649261B6"/>
    <w:rsid w:val="65F75DA9"/>
    <w:rsid w:val="66D41C46"/>
    <w:rsid w:val="67185FD7"/>
    <w:rsid w:val="674C5C80"/>
    <w:rsid w:val="677C069A"/>
    <w:rsid w:val="680447AD"/>
    <w:rsid w:val="6821710D"/>
    <w:rsid w:val="68460921"/>
    <w:rsid w:val="688B0A2A"/>
    <w:rsid w:val="69373326"/>
    <w:rsid w:val="69392234"/>
    <w:rsid w:val="696848C8"/>
    <w:rsid w:val="697B284D"/>
    <w:rsid w:val="69A51678"/>
    <w:rsid w:val="69B875FD"/>
    <w:rsid w:val="6A1011E7"/>
    <w:rsid w:val="6A3F7D1E"/>
    <w:rsid w:val="6B3709F5"/>
    <w:rsid w:val="6B4355EC"/>
    <w:rsid w:val="6B673089"/>
    <w:rsid w:val="6B8D28B4"/>
    <w:rsid w:val="6BAA1F4C"/>
    <w:rsid w:val="6BF70D80"/>
    <w:rsid w:val="6CB93DB8"/>
    <w:rsid w:val="6D2154B9"/>
    <w:rsid w:val="6D390A55"/>
    <w:rsid w:val="6DD30EA9"/>
    <w:rsid w:val="6DE44E65"/>
    <w:rsid w:val="6DE719AC"/>
    <w:rsid w:val="6E2C2368"/>
    <w:rsid w:val="6E453429"/>
    <w:rsid w:val="6F295411"/>
    <w:rsid w:val="6F617ACF"/>
    <w:rsid w:val="6FFE5F86"/>
    <w:rsid w:val="70141305"/>
    <w:rsid w:val="70453BB5"/>
    <w:rsid w:val="70B30B1E"/>
    <w:rsid w:val="70BA3C5B"/>
    <w:rsid w:val="71EF5B86"/>
    <w:rsid w:val="72282783"/>
    <w:rsid w:val="747607E0"/>
    <w:rsid w:val="748E1315"/>
    <w:rsid w:val="74BA06CD"/>
    <w:rsid w:val="74BD1F6B"/>
    <w:rsid w:val="74CC6652"/>
    <w:rsid w:val="75114033"/>
    <w:rsid w:val="75994786"/>
    <w:rsid w:val="75D018AE"/>
    <w:rsid w:val="75D4756D"/>
    <w:rsid w:val="76CE0460"/>
    <w:rsid w:val="77644920"/>
    <w:rsid w:val="77E45A61"/>
    <w:rsid w:val="785D694A"/>
    <w:rsid w:val="78D45AD6"/>
    <w:rsid w:val="79273E57"/>
    <w:rsid w:val="79322A1F"/>
    <w:rsid w:val="793622EC"/>
    <w:rsid w:val="79AB6836"/>
    <w:rsid w:val="7AA00365"/>
    <w:rsid w:val="7AE21137"/>
    <w:rsid w:val="7B1D19B6"/>
    <w:rsid w:val="7B4E7DC1"/>
    <w:rsid w:val="7B7A0BB6"/>
    <w:rsid w:val="7BB66A5C"/>
    <w:rsid w:val="7C2E374F"/>
    <w:rsid w:val="7C480CB4"/>
    <w:rsid w:val="7C694787"/>
    <w:rsid w:val="7CB974BC"/>
    <w:rsid w:val="7CCC3693"/>
    <w:rsid w:val="7D456FA2"/>
    <w:rsid w:val="7D8F257A"/>
    <w:rsid w:val="7DB008BF"/>
    <w:rsid w:val="7F0A2251"/>
    <w:rsid w:val="7FF60A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Times New Roman"/>
      <w:kern w:val="2"/>
      <w:sz w:val="21"/>
      <w:szCs w:val="22"/>
      <w:lang w:val="en-US" w:eastAsia="zh-CN" w:bidi="ar-SA"/>
    </w:rPr>
  </w:style>
  <w:style w:type="paragraph" w:styleId="2">
    <w:name w:val="heading 1"/>
    <w:basedOn w:val="1"/>
    <w:next w:val="1"/>
    <w:link w:val="9"/>
    <w:qFormat/>
    <w:uiPriority w:val="9"/>
    <w:pPr>
      <w:keepNext/>
      <w:keepLines/>
      <w:spacing w:before="340" w:after="330" w:line="578" w:lineRule="auto"/>
      <w:outlineLvl w:val="0"/>
    </w:pPr>
    <w:rPr>
      <w:b/>
      <w:bCs/>
      <w:kern w:val="44"/>
      <w:sz w:val="44"/>
      <w:szCs w:val="44"/>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1"/>
    <w:qFormat/>
    <w:uiPriority w:val="0"/>
    <w:pPr>
      <w:tabs>
        <w:tab w:val="center" w:pos="4153"/>
        <w:tab w:val="right" w:pos="8306"/>
      </w:tabs>
      <w:snapToGrid w:val="0"/>
      <w:jc w:val="left"/>
    </w:pPr>
    <w:rPr>
      <w:sz w:val="18"/>
      <w:szCs w:val="18"/>
    </w:rPr>
  </w:style>
  <w:style w:type="paragraph" w:styleId="4">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uiPriority w:val="99"/>
    <w:pPr>
      <w:spacing w:before="0" w:beforeAutospacing="1" w:after="0" w:afterAutospacing="1"/>
      <w:ind w:left="0" w:right="0"/>
      <w:jc w:val="left"/>
    </w:pPr>
    <w:rPr>
      <w:kern w:val="0"/>
      <w:sz w:val="24"/>
      <w:lang w:val="en-US" w:eastAsia="zh-CN" w:bidi="ar"/>
    </w:rPr>
  </w:style>
  <w:style w:type="character" w:styleId="8">
    <w:name w:val="Strong"/>
    <w:basedOn w:val="7"/>
    <w:qFormat/>
    <w:uiPriority w:val="22"/>
    <w:rPr>
      <w:b/>
    </w:rPr>
  </w:style>
  <w:style w:type="character" w:customStyle="1" w:styleId="9">
    <w:name w:val="标题 1 字符"/>
    <w:link w:val="2"/>
    <w:semiHidden/>
    <w:qFormat/>
    <w:uiPriority w:val="0"/>
    <w:rPr>
      <w:b/>
      <w:bCs/>
      <w:kern w:val="44"/>
      <w:sz w:val="44"/>
      <w:szCs w:val="44"/>
    </w:rPr>
  </w:style>
  <w:style w:type="character" w:customStyle="1" w:styleId="10">
    <w:name w:val="页眉 字符"/>
    <w:link w:val="4"/>
    <w:semiHidden/>
    <w:qFormat/>
    <w:uiPriority w:val="0"/>
    <w:rPr>
      <w:sz w:val="18"/>
      <w:szCs w:val="18"/>
    </w:rPr>
  </w:style>
  <w:style w:type="character" w:customStyle="1" w:styleId="11">
    <w:name w:val="页脚 字符"/>
    <w:link w:val="3"/>
    <w:semiHidden/>
    <w:qFormat/>
    <w:uiPriority w:val="0"/>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1290</Words>
  <Characters>1334</Characters>
  <Lines>9</Lines>
  <Paragraphs>2</Paragraphs>
  <TotalTime>25</TotalTime>
  <ScaleCrop>false</ScaleCrop>
  <LinksUpToDate>false</LinksUpToDate>
  <CharactersWithSpaces>1363</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2023-03-22T18:48:00Z</dcterms:created>
  <dc:creator>511498680@qq.com</dc:creator>
  <cp:lastModifiedBy>greatwall</cp:lastModifiedBy>
  <cp:lastPrinted>2025-05-26T09:01:00Z</cp:lastPrinted>
  <dcterms:modified xsi:type="dcterms:W3CDTF">2025-05-28T09:34:22Z</dcterms:modified>
  <dc:title>511498680@qq.com</dc:title>
  <cp:revision>300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18481B6B53BE481F9E18AB2428D54B49_12</vt:lpwstr>
  </property>
</Properties>
</file>