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252DA1"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2025年商水县水利安全生产监督管理信息</w:t>
      </w:r>
    </w:p>
    <w:p w14:paraId="349916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0C15FB6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我局202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年度无水利安全生产相关违法信息，故此无违法行为严重的水利生产经营单位及其有关从业人员，特此说明。</w:t>
      </w:r>
      <w:bookmarkStart w:id="0" w:name="_GoBack"/>
      <w:bookmarkEnd w:id="0"/>
    </w:p>
    <w:p w14:paraId="400A2186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D05349E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758BA2A">
      <w:pPr>
        <w:wordWrap w:val="0"/>
        <w:ind w:firstLine="640" w:firstLineChars="200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商水县水利局     </w:t>
      </w:r>
    </w:p>
    <w:p w14:paraId="37C67E6E">
      <w:pPr>
        <w:wordWrap w:val="0"/>
        <w:ind w:firstLine="640" w:firstLineChars="200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2025年12月17日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3BD00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2025-12-17T01:14:17Z</dcterms:created>
  <dc:creator>Administrator</dc:creator>
  <cp:lastModifiedBy>意羽琴攸</cp:lastModifiedBy>
  <dcterms:modified xsi:type="dcterms:W3CDTF">2025-12-17T01:15:48Z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eyJoZGlkIjoiNDZkZWEyNjYzYjEwZDk2MjAwYjNlOTJjN2E0ZDgwZDYiLCJ1c2VySWQiOiI5MzQwMzYxNDQifQ==</vt:lpwstr>
  </property>
  <property fmtid="{D5CDD505-2E9C-101B-9397-08002B2CF9AE}" pid="4" name="ICV">
    <vt:lpwstr>0E416186D9A147D3900FEC20B6B67FDD_12</vt:lpwstr>
  </property>
</Properties>
</file>