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D54ECB">
      <w:pPr>
        <w:spacing w:line="680" w:lineRule="exact"/>
        <w:jc w:val="center"/>
        <w:rPr>
          <w:rFonts w:ascii="方正小标宋简体" w:eastAsia="方正小标宋简体"/>
          <w:b/>
          <w:sz w:val="36"/>
          <w:szCs w:val="36"/>
        </w:rPr>
      </w:pPr>
      <w:r>
        <w:rPr>
          <w:rFonts w:hint="eastAsia" w:ascii="方正小标宋简体" w:eastAsia="方正小标宋简体"/>
          <w:b/>
          <w:sz w:val="36"/>
          <w:szCs w:val="36"/>
        </w:rPr>
        <w:t xml:space="preserve">  </w:t>
      </w:r>
      <w:r>
        <w:rPr>
          <w:rFonts w:hint="eastAsia" w:ascii="方正小标宋简体" w:eastAsia="方正小标宋简体"/>
          <w:b/>
          <w:sz w:val="36"/>
          <w:szCs w:val="36"/>
          <w:lang w:val="en-US" w:eastAsia="zh-CN"/>
        </w:rPr>
        <w:t>商水县</w:t>
      </w:r>
      <w:r>
        <w:rPr>
          <w:rFonts w:hint="eastAsia" w:ascii="方正小标宋简体" w:eastAsia="方正小标宋简体"/>
          <w:b/>
          <w:sz w:val="36"/>
          <w:szCs w:val="36"/>
        </w:rPr>
        <w:t>食品药品监管领域基层政务公开标准目录</w:t>
      </w:r>
    </w:p>
    <w:tbl>
      <w:tblPr>
        <w:tblStyle w:val="4"/>
        <w:tblW w:w="14741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4"/>
        <w:gridCol w:w="688"/>
        <w:gridCol w:w="859"/>
        <w:gridCol w:w="1889"/>
        <w:gridCol w:w="1889"/>
        <w:gridCol w:w="1390"/>
        <w:gridCol w:w="1372"/>
        <w:gridCol w:w="2212"/>
        <w:gridCol w:w="688"/>
        <w:gridCol w:w="673"/>
        <w:gridCol w:w="525"/>
        <w:gridCol w:w="688"/>
        <w:gridCol w:w="688"/>
        <w:gridCol w:w="676"/>
      </w:tblGrid>
      <w:tr w14:paraId="463AAA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tblHeader/>
          <w:jc w:val="center"/>
        </w:trPr>
        <w:tc>
          <w:tcPr>
            <w:tcW w:w="5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5D6292C">
            <w:pPr>
              <w:widowControl/>
              <w:jc w:val="center"/>
              <w:rPr>
                <w:rFonts w:ascii="黑体" w:hAnsi="黑体" w:eastAsia="黑体"/>
                <w:kern w:val="0"/>
                <w:sz w:val="24"/>
                <w:szCs w:val="24"/>
              </w:rPr>
            </w:pPr>
            <w:r>
              <w:rPr>
                <w:rFonts w:ascii="黑体" w:hAnsi="黑体" w:eastAsia="黑体"/>
                <w:kern w:val="0"/>
                <w:sz w:val="24"/>
                <w:szCs w:val="24"/>
              </w:rPr>
              <w:t>序号</w:t>
            </w:r>
          </w:p>
        </w:tc>
        <w:tc>
          <w:tcPr>
            <w:tcW w:w="1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6CC38DC">
            <w:pPr>
              <w:widowControl/>
              <w:jc w:val="center"/>
              <w:rPr>
                <w:rFonts w:ascii="黑体" w:hAnsi="黑体" w:eastAsia="黑体" w:cs="宋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  <w:szCs w:val="24"/>
              </w:rPr>
              <w:t>公开事项</w:t>
            </w:r>
          </w:p>
        </w:tc>
        <w:tc>
          <w:tcPr>
            <w:tcW w:w="188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4DD2D9A">
            <w:pPr>
              <w:widowControl/>
              <w:jc w:val="center"/>
              <w:rPr>
                <w:rFonts w:ascii="黑体" w:hAnsi="黑体" w:eastAsia="黑体" w:cs="宋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  <w:szCs w:val="24"/>
              </w:rPr>
              <w:t>公开内容（要素）</w:t>
            </w:r>
          </w:p>
        </w:tc>
        <w:tc>
          <w:tcPr>
            <w:tcW w:w="188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C4B4E02">
            <w:pPr>
              <w:widowControl/>
              <w:jc w:val="center"/>
              <w:rPr>
                <w:rFonts w:ascii="黑体" w:hAnsi="黑体" w:eastAsia="黑体" w:cs="宋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  <w:szCs w:val="24"/>
              </w:rPr>
              <w:t>公开依据</w:t>
            </w:r>
          </w:p>
        </w:tc>
        <w:tc>
          <w:tcPr>
            <w:tcW w:w="139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961F1AD">
            <w:pPr>
              <w:widowControl/>
              <w:jc w:val="center"/>
              <w:rPr>
                <w:rFonts w:ascii="黑体" w:hAnsi="黑体" w:eastAsia="黑体" w:cs="宋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  <w:szCs w:val="24"/>
              </w:rPr>
              <w:t>公开时限</w:t>
            </w:r>
          </w:p>
        </w:tc>
        <w:tc>
          <w:tcPr>
            <w:tcW w:w="137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AE3F274">
            <w:pPr>
              <w:widowControl/>
              <w:jc w:val="center"/>
              <w:rPr>
                <w:rFonts w:ascii="黑体" w:hAnsi="黑体" w:eastAsia="黑体" w:cs="宋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  <w:szCs w:val="24"/>
              </w:rPr>
              <w:t>公开主体</w:t>
            </w:r>
          </w:p>
        </w:tc>
        <w:tc>
          <w:tcPr>
            <w:tcW w:w="221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D6FC64B">
            <w:pPr>
              <w:widowControl/>
              <w:jc w:val="center"/>
              <w:rPr>
                <w:rFonts w:ascii="黑体" w:hAnsi="黑体" w:eastAsia="黑体" w:cs="宋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  <w:szCs w:val="24"/>
              </w:rPr>
              <w:t>公开渠道和载体</w:t>
            </w:r>
          </w:p>
        </w:tc>
        <w:tc>
          <w:tcPr>
            <w:tcW w:w="136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BD86393">
            <w:pPr>
              <w:widowControl/>
              <w:jc w:val="center"/>
              <w:rPr>
                <w:rFonts w:ascii="黑体" w:hAnsi="黑体" w:eastAsia="黑体" w:cs="宋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  <w:szCs w:val="24"/>
              </w:rPr>
              <w:t>公开对象</w:t>
            </w:r>
          </w:p>
        </w:tc>
        <w:tc>
          <w:tcPr>
            <w:tcW w:w="121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A3C644C">
            <w:pPr>
              <w:widowControl/>
              <w:jc w:val="center"/>
              <w:rPr>
                <w:rFonts w:ascii="黑体" w:hAnsi="黑体" w:eastAsia="黑体" w:cs="宋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  <w:szCs w:val="24"/>
              </w:rPr>
              <w:t>公开方式</w:t>
            </w:r>
          </w:p>
        </w:tc>
        <w:tc>
          <w:tcPr>
            <w:tcW w:w="136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CB86448">
            <w:pPr>
              <w:widowControl/>
              <w:jc w:val="center"/>
              <w:rPr>
                <w:rFonts w:ascii="黑体" w:hAnsi="黑体" w:eastAsia="黑体" w:cs="宋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  <w:szCs w:val="24"/>
              </w:rPr>
              <w:t>公开层级</w:t>
            </w:r>
          </w:p>
        </w:tc>
      </w:tr>
      <w:tr w14:paraId="7E7F21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tblHeader/>
          <w:jc w:val="center"/>
        </w:trPr>
        <w:tc>
          <w:tcPr>
            <w:tcW w:w="5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6254806">
            <w:pPr>
              <w:widowControl/>
              <w:jc w:val="left"/>
              <w:rPr>
                <w:rFonts w:ascii="黑体" w:hAnsi="黑体" w:eastAsia="黑体"/>
                <w:kern w:val="0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8F21600">
            <w:pPr>
              <w:widowControl/>
              <w:jc w:val="center"/>
              <w:rPr>
                <w:rFonts w:ascii="黑体" w:hAnsi="黑体" w:eastAsia="黑体" w:cs="宋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  <w:szCs w:val="24"/>
              </w:rPr>
              <w:t>一级事项</w:t>
            </w:r>
          </w:p>
        </w:tc>
        <w:tc>
          <w:tcPr>
            <w:tcW w:w="8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52B990D">
            <w:pPr>
              <w:widowControl/>
              <w:jc w:val="center"/>
              <w:rPr>
                <w:rFonts w:ascii="黑体" w:hAnsi="黑体" w:eastAsia="黑体" w:cs="宋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  <w:szCs w:val="24"/>
              </w:rPr>
              <w:t>二级事项</w:t>
            </w:r>
          </w:p>
        </w:tc>
        <w:tc>
          <w:tcPr>
            <w:tcW w:w="18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1D2469E">
            <w:pPr>
              <w:widowControl/>
              <w:jc w:val="left"/>
              <w:rPr>
                <w:rFonts w:ascii="黑体" w:hAnsi="黑体" w:eastAsia="黑体" w:cs="宋体"/>
                <w:kern w:val="0"/>
                <w:sz w:val="24"/>
                <w:szCs w:val="24"/>
              </w:rPr>
            </w:pPr>
          </w:p>
        </w:tc>
        <w:tc>
          <w:tcPr>
            <w:tcW w:w="18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D6234C4">
            <w:pPr>
              <w:widowControl/>
              <w:jc w:val="left"/>
              <w:rPr>
                <w:rFonts w:ascii="黑体" w:hAnsi="黑体" w:eastAsia="黑体" w:cs="宋体"/>
                <w:kern w:val="0"/>
                <w:sz w:val="24"/>
                <w:szCs w:val="24"/>
              </w:rPr>
            </w:pPr>
          </w:p>
        </w:tc>
        <w:tc>
          <w:tcPr>
            <w:tcW w:w="13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B057816">
            <w:pPr>
              <w:widowControl/>
              <w:jc w:val="left"/>
              <w:rPr>
                <w:rFonts w:ascii="黑体" w:hAnsi="黑体" w:eastAsia="黑体" w:cs="宋体"/>
                <w:kern w:val="0"/>
                <w:sz w:val="24"/>
                <w:szCs w:val="24"/>
              </w:rPr>
            </w:pPr>
          </w:p>
        </w:tc>
        <w:tc>
          <w:tcPr>
            <w:tcW w:w="137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1793531">
            <w:pPr>
              <w:widowControl/>
              <w:jc w:val="left"/>
              <w:rPr>
                <w:rFonts w:ascii="黑体" w:hAnsi="黑体" w:eastAsia="黑体" w:cs="宋体"/>
                <w:kern w:val="0"/>
                <w:sz w:val="24"/>
                <w:szCs w:val="24"/>
              </w:rPr>
            </w:pPr>
          </w:p>
        </w:tc>
        <w:tc>
          <w:tcPr>
            <w:tcW w:w="22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50A2F25">
            <w:pPr>
              <w:widowControl/>
              <w:jc w:val="left"/>
              <w:rPr>
                <w:rFonts w:ascii="黑体" w:hAnsi="黑体" w:eastAsia="黑体" w:cs="宋体"/>
                <w:kern w:val="0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7501101">
            <w:pPr>
              <w:widowControl/>
              <w:jc w:val="center"/>
              <w:rPr>
                <w:rFonts w:ascii="黑体" w:hAnsi="黑体" w:eastAsia="黑体" w:cs="宋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  <w:szCs w:val="24"/>
              </w:rPr>
              <w:t>全社会</w:t>
            </w:r>
          </w:p>
        </w:tc>
        <w:tc>
          <w:tcPr>
            <w:tcW w:w="6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02D1502">
            <w:pPr>
              <w:widowControl/>
              <w:jc w:val="center"/>
              <w:rPr>
                <w:rFonts w:ascii="黑体" w:hAnsi="黑体" w:eastAsia="黑体" w:cs="宋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  <w:szCs w:val="24"/>
              </w:rPr>
              <w:t>特定群众</w:t>
            </w:r>
          </w:p>
        </w:tc>
        <w:tc>
          <w:tcPr>
            <w:tcW w:w="5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BDA6120">
            <w:pPr>
              <w:widowControl/>
              <w:jc w:val="center"/>
              <w:rPr>
                <w:rFonts w:ascii="黑体" w:hAnsi="黑体" w:eastAsia="黑体" w:cs="宋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  <w:szCs w:val="24"/>
              </w:rPr>
              <w:t>主动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FC8B183">
            <w:pPr>
              <w:widowControl/>
              <w:jc w:val="center"/>
              <w:rPr>
                <w:rFonts w:ascii="黑体" w:hAnsi="黑体" w:eastAsia="黑体" w:cs="宋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  <w:szCs w:val="24"/>
              </w:rPr>
              <w:t>依申请公开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7DFE478">
            <w:pPr>
              <w:widowControl/>
              <w:jc w:val="center"/>
              <w:rPr>
                <w:rFonts w:ascii="黑体" w:hAnsi="黑体" w:eastAsia="黑体" w:cs="宋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  <w:szCs w:val="24"/>
              </w:rPr>
              <w:t>县级</w:t>
            </w:r>
          </w:p>
        </w:tc>
        <w:tc>
          <w:tcPr>
            <w:tcW w:w="6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C0F4B56">
            <w:pPr>
              <w:widowControl/>
              <w:jc w:val="center"/>
              <w:rPr>
                <w:rFonts w:ascii="黑体" w:hAnsi="黑体" w:eastAsia="黑体" w:cs="宋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  <w:szCs w:val="24"/>
              </w:rPr>
              <w:t>乡、村级</w:t>
            </w:r>
          </w:p>
        </w:tc>
      </w:tr>
      <w:tr w14:paraId="1D2520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5" w:hRule="atLeast"/>
          <w:jc w:val="center"/>
        </w:trPr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E06F5A1">
            <w:pPr>
              <w:spacing w:line="30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</w:t>
            </w:r>
          </w:p>
        </w:tc>
        <w:tc>
          <w:tcPr>
            <w:tcW w:w="688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C88A266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行政</w:t>
            </w:r>
          </w:p>
          <w:p w14:paraId="52347846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审批</w:t>
            </w:r>
          </w:p>
        </w:tc>
        <w:tc>
          <w:tcPr>
            <w:tcW w:w="8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93ED53F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食品生产经营许可服务指南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E1178D7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适用范围、审批依据、受理机构、申请条件、申请材料目录、办理基本流程、办结时限、收费依据及标准、结果送达、监督投诉渠道等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B85C70C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《中华人民共和国食品安全法》《中华人民共和国政府信息公开条例》《关于全面推进政务公开工作的意见》《食品药品安全监管信息公开管理办法》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12C602F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信息形成或变更之日起20个工作日内</w:t>
            </w:r>
            <w:bookmarkStart w:id="0" w:name="_GoBack"/>
            <w:bookmarkEnd w:id="0"/>
          </w:p>
        </w:tc>
        <w:tc>
          <w:tcPr>
            <w:tcW w:w="13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AB17485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市场监督管理、行政审批相关责任部门</w:t>
            </w:r>
          </w:p>
        </w:tc>
        <w:tc>
          <w:tcPr>
            <w:tcW w:w="2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3206006">
            <w:pPr>
              <w:widowControl/>
              <w:spacing w:line="300" w:lineRule="exact"/>
              <w:rPr>
                <w:rFonts w:ascii="仿宋_GB2312" w:hAnsi="宋体" w:eastAsia="仿宋_GB2312"/>
                <w:kern w:val="0"/>
                <w:szCs w:val="21"/>
                <w:shd w:val="clear" w:color="auto" w:fill="FFFFFF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  <w:shd w:val="clear" w:color="auto" w:fill="FFFFFF"/>
              </w:rPr>
              <w:t xml:space="preserve">■政府网站    </w:t>
            </w:r>
          </w:p>
          <w:p w14:paraId="6FE80C82">
            <w:pPr>
              <w:widowControl/>
              <w:spacing w:line="300" w:lineRule="exact"/>
              <w:rPr>
                <w:rFonts w:ascii="仿宋_GB2312" w:hAnsi="宋体" w:eastAsia="仿宋_GB2312"/>
                <w:kern w:val="0"/>
                <w:szCs w:val="21"/>
                <w:shd w:val="clear" w:color="auto" w:fill="FFFFFF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  <w:shd w:val="clear" w:color="auto" w:fill="FFFFFF"/>
              </w:rPr>
              <w:t xml:space="preserve">■政务服务中心   </w:t>
            </w:r>
          </w:p>
          <w:p w14:paraId="2F4C151E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55095BD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 w14:paraId="5709819A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5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AF3B053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7CE32EC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E3C2AD4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886944D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 w14:paraId="454F39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5" w:hRule="atLeast"/>
          <w:jc w:val="center"/>
        </w:trPr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0C16D66">
            <w:pPr>
              <w:spacing w:line="30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</w:t>
            </w:r>
          </w:p>
        </w:tc>
        <w:tc>
          <w:tcPr>
            <w:tcW w:w="688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B6C7C2D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8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F886779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食品生产经营许可基本信息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DEADE0C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生产经营者名称、许可证编号、法定代表人（负责人）、生产地址/经营场所、食品类别/经营项目、日常监督管理机构、投诉举报电话、有效期限等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01CF362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《中华人民共和国食品安全法》《中华人民共和国政府信息公开条例》《关于全面推进政务公开工作的意见》《食品药品安全监管信息公开管理办法》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2C79363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信息形成或变更之日起20个工作日内</w:t>
            </w:r>
          </w:p>
        </w:tc>
        <w:tc>
          <w:tcPr>
            <w:tcW w:w="13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135EB5B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市场监督管理、行政审批相关责任部门</w:t>
            </w:r>
          </w:p>
        </w:tc>
        <w:tc>
          <w:tcPr>
            <w:tcW w:w="2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F46924E">
            <w:pPr>
              <w:widowControl/>
              <w:spacing w:line="300" w:lineRule="exact"/>
              <w:rPr>
                <w:rFonts w:ascii="仿宋_GB2312" w:hAnsi="宋体" w:eastAsia="仿宋_GB2312"/>
                <w:kern w:val="0"/>
                <w:szCs w:val="21"/>
                <w:shd w:val="clear" w:color="auto" w:fill="FFFFFF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  <w:shd w:val="clear" w:color="auto" w:fill="FFFFFF"/>
              </w:rPr>
              <w:t xml:space="preserve">■政府网站      </w:t>
            </w:r>
          </w:p>
          <w:p w14:paraId="7C251B87">
            <w:pPr>
              <w:widowControl/>
              <w:spacing w:line="300" w:lineRule="exact"/>
              <w:rPr>
                <w:rFonts w:ascii="仿宋_GB2312" w:hAnsi="宋体" w:eastAsia="仿宋_GB2312"/>
                <w:kern w:val="0"/>
                <w:szCs w:val="21"/>
                <w:shd w:val="clear" w:color="auto" w:fill="FFFFFF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  <w:shd w:val="clear" w:color="auto" w:fill="FFFFFF"/>
              </w:rPr>
              <w:t xml:space="preserve">■政务服务中心   </w:t>
            </w:r>
          </w:p>
          <w:p w14:paraId="19337EE9">
            <w:pPr>
              <w:widowControl/>
              <w:spacing w:line="300" w:lineRule="exact"/>
              <w:rPr>
                <w:rFonts w:ascii="仿宋_GB2312" w:hAnsi="宋体" w:eastAsia="仿宋_GB2312"/>
                <w:kern w:val="0"/>
                <w:szCs w:val="21"/>
                <w:shd w:val="clear" w:color="auto" w:fill="FFFFFF"/>
              </w:rPr>
            </w:pP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7F2F6D0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 w14:paraId="57FD86E4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5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0946124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D32E19E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AFDEE62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64A1D02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 w14:paraId="69BAF7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5" w:hRule="atLeast"/>
          <w:jc w:val="center"/>
        </w:trPr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39803A5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3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8D4090F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监督</w:t>
            </w:r>
          </w:p>
          <w:p w14:paraId="25D267C5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检查</w:t>
            </w:r>
          </w:p>
        </w:tc>
        <w:tc>
          <w:tcPr>
            <w:tcW w:w="8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289B338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食品生产经营监督检查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8B52D79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检查制度、检查标准、检查结果等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9193470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《中华人民共和国食品安全法》《中华人民共和国政府信息公开条例》《关于全面推进政务公开工作的意见》《食品生产经营日常监督检查管理办法》《食品药品安全监管信息公开管理办法》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FFCECF0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信息形成或变更之日起</w:t>
            </w:r>
            <w:r>
              <w:rPr>
                <w:rFonts w:ascii="仿宋_GB2312" w:hAnsi="宋体" w:eastAsia="仿宋_GB2312"/>
                <w:szCs w:val="21"/>
              </w:rPr>
              <w:t>20</w:t>
            </w:r>
            <w:r>
              <w:rPr>
                <w:rFonts w:hint="eastAsia" w:ascii="仿宋_GB2312" w:hAnsi="宋体" w:eastAsia="仿宋_GB2312"/>
                <w:szCs w:val="21"/>
              </w:rPr>
              <w:t>个工作日内</w:t>
            </w:r>
          </w:p>
        </w:tc>
        <w:tc>
          <w:tcPr>
            <w:tcW w:w="13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44A1255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市场监督管理部门</w:t>
            </w:r>
          </w:p>
        </w:tc>
        <w:tc>
          <w:tcPr>
            <w:tcW w:w="2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5A909DD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■政府网站</w:t>
            </w:r>
            <w:r>
              <w:rPr>
                <w:rFonts w:ascii="仿宋_GB2312" w:hAnsi="宋体" w:eastAsia="仿宋_GB2312"/>
                <w:szCs w:val="21"/>
              </w:rPr>
              <w:t xml:space="preserve">   </w:t>
            </w:r>
          </w:p>
          <w:p w14:paraId="335F683C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■其他：国家企业信用信息公示系统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7DFEB53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 w14:paraId="79B7779C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5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5F221C4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BA9345A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6A3F443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980DF9D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</w:tr>
      <w:tr w14:paraId="048424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ED6C43C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4</w:t>
            </w:r>
          </w:p>
        </w:tc>
        <w:tc>
          <w:tcPr>
            <w:tcW w:w="68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164A7CA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监督</w:t>
            </w:r>
          </w:p>
          <w:p w14:paraId="674D1905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检查</w:t>
            </w:r>
          </w:p>
        </w:tc>
        <w:tc>
          <w:tcPr>
            <w:tcW w:w="8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11A1188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特殊食品生产经营监督检查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3FB945A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检查制度、检查标准、检查结果等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8973C7C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《中华人民共和国食品安全法》《中华人民共和国政府信息公开条例》《关于全面推进政务公开工作的意见》《食品生产经营日常监督检查管理办法》《食品药品安全监管信息公开管理办法》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770753B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信息形成或变更之日起</w:t>
            </w:r>
            <w:r>
              <w:rPr>
                <w:rFonts w:ascii="仿宋_GB2312" w:hAnsi="宋体" w:eastAsia="仿宋_GB2312"/>
                <w:szCs w:val="21"/>
              </w:rPr>
              <w:t>20</w:t>
            </w:r>
            <w:r>
              <w:rPr>
                <w:rFonts w:hint="eastAsia" w:ascii="仿宋_GB2312" w:hAnsi="宋体" w:eastAsia="仿宋_GB2312"/>
                <w:szCs w:val="21"/>
              </w:rPr>
              <w:t>个工作日内</w:t>
            </w:r>
          </w:p>
        </w:tc>
        <w:tc>
          <w:tcPr>
            <w:tcW w:w="13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946FC42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市场监督管理部门</w:t>
            </w:r>
          </w:p>
        </w:tc>
        <w:tc>
          <w:tcPr>
            <w:tcW w:w="2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05EB699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■政府网站</w:t>
            </w:r>
            <w:r>
              <w:rPr>
                <w:rFonts w:ascii="仿宋_GB2312" w:hAnsi="宋体" w:eastAsia="仿宋_GB2312"/>
                <w:szCs w:val="21"/>
              </w:rPr>
              <w:t xml:space="preserve">     </w:t>
            </w:r>
          </w:p>
          <w:p w14:paraId="367B0260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■其他：国家企业信用信息公示系统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432D26D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 w14:paraId="36533CA1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5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8C3F963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121BA09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0D4C2CF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AD0BCC4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 w14:paraId="0BC5F3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0" w:hRule="atLeast"/>
          <w:jc w:val="center"/>
        </w:trPr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91D9850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5</w:t>
            </w:r>
          </w:p>
        </w:tc>
        <w:tc>
          <w:tcPr>
            <w:tcW w:w="68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45D33CE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8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F88A973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由县级组织的食品安全抽检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C3113C0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检查实施主体、被抽检单位名称、被抽检食品名称、标示的产品生产日期</w:t>
            </w:r>
            <w:r>
              <w:rPr>
                <w:rFonts w:ascii="仿宋_GB2312" w:hAnsi="宋体" w:eastAsia="仿宋_GB2312"/>
                <w:szCs w:val="21"/>
              </w:rPr>
              <w:t>/</w:t>
            </w:r>
            <w:r>
              <w:rPr>
                <w:rFonts w:hint="eastAsia" w:ascii="仿宋_GB2312" w:hAnsi="宋体" w:eastAsia="仿宋_GB2312"/>
                <w:szCs w:val="21"/>
              </w:rPr>
              <w:t>批号</w:t>
            </w:r>
            <w:r>
              <w:rPr>
                <w:rFonts w:ascii="仿宋_GB2312" w:hAnsi="宋体" w:eastAsia="仿宋_GB2312"/>
                <w:szCs w:val="21"/>
              </w:rPr>
              <w:t>/</w:t>
            </w:r>
            <w:r>
              <w:rPr>
                <w:rFonts w:hint="eastAsia" w:ascii="仿宋_GB2312" w:hAnsi="宋体" w:eastAsia="仿宋_GB2312"/>
                <w:szCs w:val="21"/>
              </w:rPr>
              <w:t>规格、检验依据、检验机构、检查结果等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831653A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《中华人民共和国食品安全法》《中华人民共和国政府信息公开条例》《关于全面推进政务公开工作的意见》《食品生产经营日常监督检查管理办法》《食品药品安全监管信息公开管理办法》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E7FF59A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信息形成或变更之日起</w:t>
            </w:r>
            <w:r>
              <w:rPr>
                <w:rFonts w:ascii="仿宋_GB2312" w:hAnsi="宋体" w:eastAsia="仿宋_GB2312"/>
                <w:szCs w:val="21"/>
              </w:rPr>
              <w:t>20</w:t>
            </w:r>
            <w:r>
              <w:rPr>
                <w:rFonts w:hint="eastAsia" w:ascii="仿宋_GB2312" w:hAnsi="宋体" w:eastAsia="仿宋_GB2312"/>
                <w:szCs w:val="21"/>
              </w:rPr>
              <w:t>个工作日内</w:t>
            </w:r>
          </w:p>
        </w:tc>
        <w:tc>
          <w:tcPr>
            <w:tcW w:w="13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4F0F440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市场监督管理部门</w:t>
            </w:r>
          </w:p>
        </w:tc>
        <w:tc>
          <w:tcPr>
            <w:tcW w:w="2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3C597A9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■政府网站</w:t>
            </w:r>
            <w:r>
              <w:rPr>
                <w:rFonts w:ascii="仿宋_GB2312" w:hAnsi="宋体" w:eastAsia="仿宋_GB2312"/>
                <w:szCs w:val="21"/>
              </w:rPr>
              <w:t xml:space="preserve">      </w:t>
            </w:r>
          </w:p>
          <w:p w14:paraId="6373A52C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■其他：国家企业信用信息公示系统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58303C4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 w14:paraId="15BF30BA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5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E2E2F59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4AF6126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EE2C583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2E3C87C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 w14:paraId="5BB715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5" w:hRule="atLeast"/>
          <w:jc w:val="center"/>
        </w:trPr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51F0C7A">
            <w:pPr>
              <w:spacing w:line="27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6</w:t>
            </w:r>
          </w:p>
        </w:tc>
        <w:tc>
          <w:tcPr>
            <w:tcW w:w="688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267F85A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监督</w:t>
            </w:r>
          </w:p>
          <w:p w14:paraId="71A579B7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检查</w:t>
            </w:r>
          </w:p>
        </w:tc>
        <w:tc>
          <w:tcPr>
            <w:tcW w:w="8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B07C9F3">
            <w:pPr>
              <w:spacing w:line="27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药品零售</w:t>
            </w:r>
            <w:r>
              <w:rPr>
                <w:rFonts w:ascii="仿宋_GB2312" w:hAnsi="宋体" w:eastAsia="仿宋_GB2312"/>
                <w:szCs w:val="21"/>
              </w:rPr>
              <w:t>/</w:t>
            </w:r>
            <w:r>
              <w:rPr>
                <w:rFonts w:hint="eastAsia" w:ascii="仿宋_GB2312" w:hAnsi="宋体" w:eastAsia="仿宋_GB2312"/>
                <w:szCs w:val="21"/>
              </w:rPr>
              <w:t>医疗器械经营监督检查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83DF965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检查制度、检查标准、检查结果等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0C76B57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《中华人民共和国政府信息公开条例》《关于全面推进政务公开工作的意见》《食品药品安全监管信息公开管理办法》《医疗器械监督管理条例》《药品医疗器械飞行检查办法》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3800FF4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信息形成或变更之日起</w:t>
            </w:r>
            <w:r>
              <w:rPr>
                <w:rFonts w:ascii="仿宋_GB2312" w:hAnsi="宋体" w:eastAsia="仿宋_GB2312"/>
                <w:szCs w:val="21"/>
              </w:rPr>
              <w:t>20</w:t>
            </w:r>
            <w:r>
              <w:rPr>
                <w:rFonts w:hint="eastAsia" w:ascii="仿宋_GB2312" w:hAnsi="宋体" w:eastAsia="仿宋_GB2312"/>
                <w:szCs w:val="21"/>
              </w:rPr>
              <w:t>个工作日内</w:t>
            </w:r>
          </w:p>
        </w:tc>
        <w:tc>
          <w:tcPr>
            <w:tcW w:w="13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785998B">
            <w:pPr>
              <w:spacing w:line="270" w:lineRule="exact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市场监督管理部门</w:t>
            </w:r>
          </w:p>
        </w:tc>
        <w:tc>
          <w:tcPr>
            <w:tcW w:w="2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95F44A4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■政府网站</w:t>
            </w:r>
            <w:r>
              <w:rPr>
                <w:rFonts w:ascii="仿宋_GB2312" w:hAnsi="宋体" w:eastAsia="仿宋_GB2312"/>
                <w:szCs w:val="21"/>
              </w:rPr>
              <w:t xml:space="preserve">     </w:t>
            </w:r>
          </w:p>
          <w:p w14:paraId="0AFE6B67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■其他：国家企业信用信息公示系统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57B106E">
            <w:pPr>
              <w:spacing w:line="27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9CB4ACB">
            <w:pPr>
              <w:spacing w:line="27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5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72A7AFC">
            <w:pPr>
              <w:spacing w:line="27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A8413FA">
            <w:pPr>
              <w:spacing w:line="27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4179478">
            <w:pPr>
              <w:spacing w:line="27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D20A46E">
            <w:pPr>
              <w:spacing w:line="27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 w14:paraId="38F827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5" w:hRule="atLeast"/>
          <w:jc w:val="center"/>
        </w:trPr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6F6D649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7</w:t>
            </w:r>
          </w:p>
        </w:tc>
        <w:tc>
          <w:tcPr>
            <w:tcW w:w="688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67DE6E8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8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F848548">
            <w:pPr>
              <w:spacing w:line="27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化妆品经营企业监督检查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E4A422F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检查制度、检查标准、检查结果等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E2A54E3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《中华人民共和国政府信息公开条例》《关于全面推进政务公开工作的意见》《食品药品安全监管信息公开管理办法》《化妆品监督管理条例》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06EC3BF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信息形成或变更之日起</w:t>
            </w:r>
            <w:r>
              <w:rPr>
                <w:rFonts w:ascii="仿宋_GB2312" w:hAnsi="宋体" w:eastAsia="仿宋_GB2312"/>
                <w:szCs w:val="21"/>
              </w:rPr>
              <w:t>20</w:t>
            </w:r>
            <w:r>
              <w:rPr>
                <w:rFonts w:hint="eastAsia" w:ascii="仿宋_GB2312" w:hAnsi="宋体" w:eastAsia="仿宋_GB2312"/>
                <w:szCs w:val="21"/>
              </w:rPr>
              <w:t>个工作日内</w:t>
            </w:r>
          </w:p>
        </w:tc>
        <w:tc>
          <w:tcPr>
            <w:tcW w:w="13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B7ECAE4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市场监督管理部门</w:t>
            </w:r>
          </w:p>
        </w:tc>
        <w:tc>
          <w:tcPr>
            <w:tcW w:w="2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86E17C0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■政府网站</w:t>
            </w:r>
            <w:r>
              <w:rPr>
                <w:rFonts w:ascii="仿宋_GB2312" w:hAnsi="宋体" w:eastAsia="仿宋_GB2312"/>
                <w:szCs w:val="21"/>
              </w:rPr>
              <w:t xml:space="preserve">     </w:t>
            </w:r>
          </w:p>
          <w:p w14:paraId="4957867C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■其他：国家企业信用信息公示系统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2688F9F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37D297A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5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84A0FD8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E8C8B17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33FC29D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735ACDA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</w:p>
        </w:tc>
      </w:tr>
      <w:tr w14:paraId="0A1BF1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0" w:hRule="atLeast"/>
          <w:jc w:val="center"/>
        </w:trPr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934C25B">
            <w:pPr>
              <w:spacing w:line="27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8</w:t>
            </w:r>
          </w:p>
        </w:tc>
        <w:tc>
          <w:tcPr>
            <w:tcW w:w="688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D9B9BA6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8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BD328BA">
            <w:pPr>
              <w:spacing w:line="27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医疗机构使用药品质量安全监督检查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F746E00">
            <w:pPr>
              <w:spacing w:line="270" w:lineRule="exact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检查制度、检查标准、检查结果等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AC0EF35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《中华人民共和国政府信息公开条例》《关于全面推进政务公开工作的意见》《食品药品安全监管信息公开管理办法》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FEDD804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信息形成或变更之日起</w:t>
            </w:r>
            <w:r>
              <w:rPr>
                <w:rFonts w:ascii="仿宋_GB2312" w:hAnsi="宋体" w:eastAsia="仿宋_GB2312"/>
                <w:szCs w:val="21"/>
              </w:rPr>
              <w:t>20</w:t>
            </w:r>
            <w:r>
              <w:rPr>
                <w:rFonts w:hint="eastAsia" w:ascii="仿宋_GB2312" w:hAnsi="宋体" w:eastAsia="仿宋_GB2312"/>
                <w:szCs w:val="21"/>
              </w:rPr>
              <w:t>个工作日内</w:t>
            </w:r>
          </w:p>
        </w:tc>
        <w:tc>
          <w:tcPr>
            <w:tcW w:w="13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3456EE5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市场监督管理部门</w:t>
            </w:r>
          </w:p>
        </w:tc>
        <w:tc>
          <w:tcPr>
            <w:tcW w:w="2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006690B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■政府网站</w:t>
            </w:r>
            <w:r>
              <w:rPr>
                <w:rFonts w:ascii="仿宋_GB2312" w:hAnsi="宋体" w:eastAsia="仿宋_GB2312"/>
                <w:szCs w:val="21"/>
              </w:rPr>
              <w:t xml:space="preserve">      </w:t>
            </w:r>
          </w:p>
          <w:p w14:paraId="4E85D611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■其他：国家企业信用信息公示系统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00E2671">
            <w:pPr>
              <w:spacing w:line="27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786D8C7">
            <w:pPr>
              <w:spacing w:line="27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5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B5117CD">
            <w:pPr>
              <w:spacing w:line="27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DC9918E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9184B79">
            <w:pPr>
              <w:spacing w:line="27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1F621C4">
            <w:pPr>
              <w:spacing w:line="27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 w14:paraId="51C0C1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0" w:hRule="atLeast"/>
          <w:jc w:val="center"/>
        </w:trPr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298F884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9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ECFCEC1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监督</w:t>
            </w:r>
          </w:p>
          <w:p w14:paraId="23B48028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检查</w:t>
            </w:r>
          </w:p>
        </w:tc>
        <w:tc>
          <w:tcPr>
            <w:tcW w:w="8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E42055F">
            <w:pPr>
              <w:spacing w:line="27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由县级组织的医疗器械抽检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9812D1E">
            <w:pPr>
              <w:pStyle w:val="6"/>
              <w:spacing w:line="270" w:lineRule="exact"/>
              <w:ind w:firstLine="0" w:firstLineChars="0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被抽检单位名称、抽检产品名称、标示的生产单位、标示的产品生产日期</w:t>
            </w:r>
            <w:r>
              <w:rPr>
                <w:rFonts w:ascii="仿宋_GB2312" w:hAnsi="宋体" w:eastAsia="仿宋_GB2312"/>
                <w:szCs w:val="21"/>
              </w:rPr>
              <w:t>/</w:t>
            </w:r>
            <w:r>
              <w:rPr>
                <w:rFonts w:hint="eastAsia" w:ascii="仿宋_GB2312" w:hAnsi="宋体" w:eastAsia="仿宋_GB2312"/>
                <w:szCs w:val="21"/>
              </w:rPr>
              <w:t>批号</w:t>
            </w:r>
            <w:r>
              <w:rPr>
                <w:rFonts w:ascii="仿宋_GB2312" w:hAnsi="宋体" w:eastAsia="仿宋_GB2312"/>
                <w:szCs w:val="21"/>
              </w:rPr>
              <w:t>/</w:t>
            </w:r>
            <w:r>
              <w:rPr>
                <w:rFonts w:hint="eastAsia" w:ascii="仿宋_GB2312" w:hAnsi="宋体" w:eastAsia="仿宋_GB2312"/>
                <w:szCs w:val="21"/>
              </w:rPr>
              <w:t>规格、检验依据、检验结果、检验机构等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86D437A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《中华人民共和国政府信息公开条例》《关于全面推进政务公开工作的意见》《食品药品安全监管信息公开管理办法》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97E56CD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信息形成或变更之日起</w:t>
            </w:r>
            <w:r>
              <w:rPr>
                <w:rFonts w:ascii="仿宋_GB2312" w:hAnsi="宋体" w:eastAsia="仿宋_GB2312"/>
                <w:szCs w:val="21"/>
              </w:rPr>
              <w:t>20</w:t>
            </w:r>
            <w:r>
              <w:rPr>
                <w:rFonts w:hint="eastAsia" w:ascii="仿宋_GB2312" w:hAnsi="宋体" w:eastAsia="仿宋_GB2312"/>
                <w:szCs w:val="21"/>
              </w:rPr>
              <w:t>个工作日内</w:t>
            </w:r>
          </w:p>
        </w:tc>
        <w:tc>
          <w:tcPr>
            <w:tcW w:w="13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58844E3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市场监督管理部门</w:t>
            </w:r>
          </w:p>
        </w:tc>
        <w:tc>
          <w:tcPr>
            <w:tcW w:w="2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4821BAD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■政府网站</w:t>
            </w:r>
            <w:r>
              <w:rPr>
                <w:rFonts w:ascii="仿宋_GB2312" w:hAnsi="宋体" w:eastAsia="仿宋_GB2312"/>
                <w:szCs w:val="21"/>
              </w:rPr>
              <w:t xml:space="preserve">      </w:t>
            </w:r>
          </w:p>
          <w:p w14:paraId="31E4370A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■其他：国家企业信用信息公示系统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C080FF1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FFA1DAF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5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0835719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779D2AA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61615A6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1D411F5">
            <w:pPr>
              <w:spacing w:line="270" w:lineRule="exact"/>
              <w:rPr>
                <w:rFonts w:ascii="仿宋_GB2312" w:hAnsi="宋体" w:eastAsia="仿宋_GB2312"/>
                <w:szCs w:val="21"/>
              </w:rPr>
            </w:pPr>
          </w:p>
        </w:tc>
      </w:tr>
      <w:tr w14:paraId="0181BC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5" w:hRule="atLeast"/>
          <w:jc w:val="center"/>
        </w:trPr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8A8A622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ascii="仿宋_GB2312" w:hAnsi="宋体" w:eastAsia="仿宋_GB2312"/>
                <w:szCs w:val="21"/>
              </w:rPr>
              <w:t>1</w:t>
            </w:r>
            <w:r>
              <w:rPr>
                <w:rFonts w:hint="eastAsia" w:ascii="仿宋_GB2312" w:hAnsi="宋体" w:eastAsia="仿宋_GB2312"/>
                <w:szCs w:val="21"/>
              </w:rPr>
              <w:t>0</w:t>
            </w:r>
          </w:p>
        </w:tc>
        <w:tc>
          <w:tcPr>
            <w:tcW w:w="688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27BBAD7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行政</w:t>
            </w:r>
          </w:p>
          <w:p w14:paraId="07C5CC8C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处罚</w:t>
            </w:r>
          </w:p>
        </w:tc>
        <w:tc>
          <w:tcPr>
            <w:tcW w:w="8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C35E744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食品生产经营行政处罚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09131D2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处罚对象、案件名称、违法主要事实、处罚种类和内容、处罚依据、作出处罚决定部门、处罚时间、处罚决定书文号、处罚履行方式和期限等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9290B8F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《中华人民共和国政府信息公开条例》《关于全面推进政务公开工作的意见》《食品药品行政处罚案件信息公开实施细则》《市场监督管理行政处罚程序暂行规定》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CDFECCC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行政处罚决定形成之日起</w:t>
            </w:r>
            <w:r>
              <w:rPr>
                <w:rFonts w:ascii="仿宋_GB2312" w:hAnsi="宋体" w:eastAsia="仿宋_GB2312"/>
                <w:szCs w:val="21"/>
              </w:rPr>
              <w:t>20</w:t>
            </w:r>
            <w:r>
              <w:rPr>
                <w:rFonts w:hint="eastAsia" w:ascii="仿宋_GB2312" w:hAnsi="宋体" w:eastAsia="仿宋_GB2312"/>
                <w:szCs w:val="21"/>
              </w:rPr>
              <w:t>个工作日内</w:t>
            </w:r>
          </w:p>
        </w:tc>
        <w:tc>
          <w:tcPr>
            <w:tcW w:w="13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C619362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市场监督管理部门</w:t>
            </w:r>
          </w:p>
        </w:tc>
        <w:tc>
          <w:tcPr>
            <w:tcW w:w="2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BB383B3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■政府网站</w:t>
            </w:r>
            <w:r>
              <w:rPr>
                <w:rFonts w:ascii="仿宋_GB2312" w:hAnsi="宋体" w:eastAsia="仿宋_GB2312"/>
                <w:szCs w:val="21"/>
              </w:rPr>
              <w:t xml:space="preserve">      </w:t>
            </w:r>
          </w:p>
          <w:p w14:paraId="31DBAAAC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■其他：国家企业信用信息公示系统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766F33F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6582B09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5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2388462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EEC0211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59663D4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41ADD80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</w:tr>
      <w:tr w14:paraId="7B9A40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5" w:hRule="atLeast"/>
          <w:jc w:val="center"/>
        </w:trPr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B819019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ascii="仿宋_GB2312" w:hAnsi="宋体" w:eastAsia="仿宋_GB2312"/>
                <w:szCs w:val="21"/>
              </w:rPr>
              <w:t>1</w:t>
            </w:r>
            <w:r>
              <w:rPr>
                <w:rFonts w:hint="eastAsia" w:ascii="仿宋_GB2312" w:hAnsi="宋体" w:eastAsia="仿宋_GB2312"/>
                <w:szCs w:val="21"/>
              </w:rPr>
              <w:t>1</w:t>
            </w:r>
          </w:p>
        </w:tc>
        <w:tc>
          <w:tcPr>
            <w:tcW w:w="688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8DCEA62">
            <w:pPr>
              <w:spacing w:line="30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8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F878A37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药品监管行政处罚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9B302AD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处罚对象、案件名称、违法主要事实、处罚种类和内容、处罚依据、作出处罚决定部门、处罚时间、处罚决定书文号、处罚履行方式和期限等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630EA0C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《中华人民共和国政府信息公开条例》《关于全面推进政务公开工作的意见》《食品药品行政处罚案件信息公开实施细则》《市场监督管理行政处罚程序暂行规定》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9C1530A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行政处罚决定形成之日起</w:t>
            </w:r>
            <w:r>
              <w:rPr>
                <w:rFonts w:ascii="仿宋_GB2312" w:hAnsi="宋体" w:eastAsia="仿宋_GB2312"/>
                <w:szCs w:val="21"/>
              </w:rPr>
              <w:t>20</w:t>
            </w:r>
            <w:r>
              <w:rPr>
                <w:rFonts w:hint="eastAsia" w:ascii="仿宋_GB2312" w:hAnsi="宋体" w:eastAsia="仿宋_GB2312"/>
                <w:szCs w:val="21"/>
              </w:rPr>
              <w:t>个工作日内</w:t>
            </w:r>
          </w:p>
        </w:tc>
        <w:tc>
          <w:tcPr>
            <w:tcW w:w="13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7BDFE17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市场监督管理部门</w:t>
            </w:r>
          </w:p>
        </w:tc>
        <w:tc>
          <w:tcPr>
            <w:tcW w:w="2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85A31B2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■政府网站</w:t>
            </w:r>
            <w:r>
              <w:rPr>
                <w:rFonts w:ascii="仿宋_GB2312" w:hAnsi="宋体" w:eastAsia="仿宋_GB2312"/>
                <w:szCs w:val="21"/>
              </w:rPr>
              <w:t xml:space="preserve">         </w:t>
            </w:r>
          </w:p>
          <w:p w14:paraId="1E92BC94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■其他：国家企业信用信息公示系统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D4CB19E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6ED2F0D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5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B4D4751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D5CD018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69E41AF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0D802D7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 w14:paraId="137736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574CB15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ascii="仿宋_GB2312" w:hAnsi="宋体" w:eastAsia="仿宋_GB2312"/>
                <w:szCs w:val="21"/>
              </w:rPr>
              <w:t>1</w:t>
            </w:r>
            <w:r>
              <w:rPr>
                <w:rFonts w:hint="eastAsia" w:ascii="仿宋_GB2312" w:hAnsi="宋体" w:eastAsia="仿宋_GB2312"/>
                <w:szCs w:val="21"/>
              </w:rPr>
              <w:t>2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6C02B84">
            <w:pPr>
              <w:spacing w:line="300" w:lineRule="exact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行政</w:t>
            </w:r>
          </w:p>
          <w:p w14:paraId="660A3846">
            <w:pPr>
              <w:spacing w:line="300" w:lineRule="exact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处罚</w:t>
            </w:r>
          </w:p>
        </w:tc>
        <w:tc>
          <w:tcPr>
            <w:tcW w:w="8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0887B9D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医疗器械监管行政处罚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98CE9B8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处罚对象、案件名称、违法主要事实、处罚种类和内容、处罚依据、作出处罚决定部门、处罚时间、处罚决定书文号、处罚履行方式和期限等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E50598D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《中华人民共和国政府信息公开条例》《关于全面推进政务公开工作的意见》《食品药品行政处罚案件信息公开实施细则》《市场监督管理行政处罚程序暂行规定》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72BF702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行政处罚决定形成之日起</w:t>
            </w:r>
            <w:r>
              <w:rPr>
                <w:rFonts w:ascii="仿宋_GB2312" w:hAnsi="宋体" w:eastAsia="仿宋_GB2312"/>
                <w:szCs w:val="21"/>
              </w:rPr>
              <w:t>20</w:t>
            </w:r>
            <w:r>
              <w:rPr>
                <w:rFonts w:hint="eastAsia" w:ascii="仿宋_GB2312" w:hAnsi="宋体" w:eastAsia="仿宋_GB2312"/>
                <w:szCs w:val="21"/>
              </w:rPr>
              <w:t>个工作日内</w:t>
            </w:r>
          </w:p>
        </w:tc>
        <w:tc>
          <w:tcPr>
            <w:tcW w:w="13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2883FB6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市场监督管理部门</w:t>
            </w:r>
          </w:p>
        </w:tc>
        <w:tc>
          <w:tcPr>
            <w:tcW w:w="2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ACF067E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■政府网站</w:t>
            </w:r>
          </w:p>
          <w:p w14:paraId="65237836">
            <w:pPr>
              <w:spacing w:line="30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■其他：国家企业信用信息公示系统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737DC80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039E10D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5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68FA596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4287E65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1FFDA6A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77FBAB1"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 w14:paraId="519725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E3CA9C3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ascii="仿宋_GB2312" w:hAnsi="宋体" w:eastAsia="仿宋_GB2312"/>
                <w:szCs w:val="21"/>
              </w:rPr>
              <w:t>1</w:t>
            </w:r>
            <w:r>
              <w:rPr>
                <w:rFonts w:hint="eastAsia" w:ascii="仿宋_GB2312" w:hAnsi="宋体" w:eastAsia="仿宋_GB2312"/>
                <w:szCs w:val="21"/>
              </w:rPr>
              <w:t>3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72A7C0D">
            <w:pPr>
              <w:spacing w:line="280" w:lineRule="exact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行政处罚</w:t>
            </w:r>
          </w:p>
        </w:tc>
        <w:tc>
          <w:tcPr>
            <w:tcW w:w="8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D6A17E5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化妆品监管行政处罚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D7DE455">
            <w:pPr>
              <w:spacing w:line="280" w:lineRule="exact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处罚对象、案件名称、违法主要事实、处罚种类和内容、处罚依据、作出处罚决定部门、处罚时间、处罚决定书文号、处罚履行方式和期限等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04F9EEA">
            <w:pPr>
              <w:spacing w:line="28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《中华人民共和国政府信息公开条例》《关于全面推进政务公开工作的意见》《食品药品行政处罚案件信息公开实施细则》《市场监督管理行政处罚程序暂行规定》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D08FF5E">
            <w:pPr>
              <w:spacing w:line="28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行政处罚决定形成之日起</w:t>
            </w:r>
            <w:r>
              <w:rPr>
                <w:rFonts w:ascii="仿宋_GB2312" w:hAnsi="宋体" w:eastAsia="仿宋_GB2312"/>
                <w:szCs w:val="21"/>
              </w:rPr>
              <w:t>20</w:t>
            </w:r>
            <w:r>
              <w:rPr>
                <w:rFonts w:hint="eastAsia" w:ascii="仿宋_GB2312" w:hAnsi="宋体" w:eastAsia="仿宋_GB2312"/>
                <w:szCs w:val="21"/>
              </w:rPr>
              <w:t>个工作日内</w:t>
            </w:r>
          </w:p>
        </w:tc>
        <w:tc>
          <w:tcPr>
            <w:tcW w:w="13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066953C">
            <w:pPr>
              <w:spacing w:line="28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市场监督管理部门</w:t>
            </w:r>
          </w:p>
        </w:tc>
        <w:tc>
          <w:tcPr>
            <w:tcW w:w="2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C7F9825">
            <w:pPr>
              <w:spacing w:line="28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■政府网站</w:t>
            </w:r>
            <w:r>
              <w:rPr>
                <w:rFonts w:ascii="仿宋_GB2312" w:hAnsi="宋体" w:eastAsia="仿宋_GB2312"/>
                <w:szCs w:val="21"/>
              </w:rPr>
              <w:t xml:space="preserve">      </w:t>
            </w:r>
          </w:p>
          <w:p w14:paraId="6A2A60F9">
            <w:pPr>
              <w:spacing w:line="28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■其他：国家企业信用信息公示系统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DE47710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2740A32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5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EAEDE8A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CA2882B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C2BE30C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89ED1CC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 w14:paraId="03D8EC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5" w:hRule="atLeast"/>
          <w:jc w:val="center"/>
        </w:trPr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CBCD3DE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ascii="仿宋_GB2312" w:hAnsi="宋体" w:eastAsia="仿宋_GB2312"/>
                <w:szCs w:val="21"/>
              </w:rPr>
              <w:t>1</w:t>
            </w:r>
            <w:r>
              <w:rPr>
                <w:rFonts w:hint="eastAsia" w:ascii="仿宋_GB2312" w:hAnsi="宋体" w:eastAsia="仿宋_GB2312"/>
                <w:szCs w:val="21"/>
              </w:rPr>
              <w:t>4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6401FE7">
            <w:pPr>
              <w:spacing w:line="280" w:lineRule="exact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公共</w:t>
            </w:r>
          </w:p>
          <w:p w14:paraId="63FE13E9">
            <w:pPr>
              <w:spacing w:line="280" w:lineRule="exact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服务</w:t>
            </w:r>
          </w:p>
        </w:tc>
        <w:tc>
          <w:tcPr>
            <w:tcW w:w="8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820C293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食品安全消费提示警示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1A3F223">
            <w:pPr>
              <w:spacing w:line="280" w:lineRule="exact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食品安全消费提示、警示信息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3C3CC23">
            <w:pPr>
              <w:spacing w:line="28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《中华人民共和国政府信息公开条例》《关于全面推进政务公开工作的意见》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0AE08BD">
            <w:pPr>
              <w:spacing w:line="28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信息形成之日起</w:t>
            </w:r>
            <w:r>
              <w:rPr>
                <w:rFonts w:ascii="仿宋_GB2312" w:hAnsi="宋体" w:eastAsia="仿宋_GB2312"/>
                <w:szCs w:val="21"/>
              </w:rPr>
              <w:t>7</w:t>
            </w:r>
            <w:r>
              <w:rPr>
                <w:rFonts w:hint="eastAsia" w:ascii="仿宋_GB2312" w:hAnsi="宋体" w:eastAsia="仿宋_GB2312"/>
                <w:szCs w:val="21"/>
              </w:rPr>
              <w:t>个工作日内</w:t>
            </w:r>
          </w:p>
        </w:tc>
        <w:tc>
          <w:tcPr>
            <w:tcW w:w="13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C00453E">
            <w:pPr>
              <w:spacing w:line="28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市场监督管理部门</w:t>
            </w:r>
          </w:p>
        </w:tc>
        <w:tc>
          <w:tcPr>
            <w:tcW w:w="2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85C3B41">
            <w:pPr>
              <w:widowControl/>
              <w:spacing w:line="280" w:lineRule="exact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■政府网站</w:t>
            </w:r>
            <w:r>
              <w:rPr>
                <w:rFonts w:ascii="仿宋_GB2312" w:hAnsi="宋体" w:eastAsia="仿宋_GB2312"/>
                <w:szCs w:val="21"/>
              </w:rPr>
              <w:t xml:space="preserve">    </w:t>
            </w:r>
            <w:r>
              <w:rPr>
                <w:rFonts w:hint="eastAsia" w:ascii="仿宋_GB2312" w:hAnsi="宋体" w:eastAsia="仿宋_GB2312"/>
                <w:szCs w:val="21"/>
              </w:rPr>
              <w:t xml:space="preserve"> </w:t>
            </w:r>
          </w:p>
          <w:p w14:paraId="480C094B">
            <w:pPr>
              <w:widowControl/>
              <w:spacing w:line="280" w:lineRule="exact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■两微一端</w:t>
            </w:r>
            <w:r>
              <w:rPr>
                <w:rFonts w:ascii="仿宋_GB2312" w:hAnsi="宋体" w:eastAsia="仿宋_GB2312"/>
                <w:szCs w:val="21"/>
              </w:rPr>
              <w:t xml:space="preserve">        </w:t>
            </w:r>
          </w:p>
          <w:p w14:paraId="165792D9">
            <w:pPr>
              <w:widowControl/>
              <w:spacing w:line="280" w:lineRule="exact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■社区</w:t>
            </w:r>
            <w:r>
              <w:rPr>
                <w:rFonts w:ascii="仿宋_GB2312" w:hAnsi="宋体" w:eastAsia="仿宋_GB2312"/>
                <w:szCs w:val="21"/>
              </w:rPr>
              <w:t>/</w:t>
            </w:r>
            <w:r>
              <w:rPr>
                <w:rFonts w:hint="eastAsia" w:ascii="仿宋_GB2312" w:hAnsi="宋体" w:eastAsia="仿宋_GB2312"/>
                <w:szCs w:val="21"/>
              </w:rPr>
              <w:t>企事业单位</w:t>
            </w:r>
            <w:r>
              <w:rPr>
                <w:rFonts w:ascii="仿宋_GB2312" w:hAnsi="宋体" w:eastAsia="仿宋_GB2312"/>
                <w:szCs w:val="21"/>
              </w:rPr>
              <w:t>/</w:t>
            </w:r>
            <w:r>
              <w:rPr>
                <w:rFonts w:hint="eastAsia" w:ascii="仿宋_GB2312" w:hAnsi="宋体" w:eastAsia="仿宋_GB2312"/>
                <w:szCs w:val="21"/>
              </w:rPr>
              <w:t>村公示栏（电子屏）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370C187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95F395B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5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A216B9D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72A0578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C4C4BB2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  <w:tc>
          <w:tcPr>
            <w:tcW w:w="6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4E49903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√</w:t>
            </w:r>
          </w:p>
        </w:tc>
      </w:tr>
      <w:tr w14:paraId="16B98C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0" w:hRule="atLeast"/>
          <w:jc w:val="center"/>
        </w:trPr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D70D74C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15</w:t>
            </w:r>
          </w:p>
        </w:tc>
        <w:tc>
          <w:tcPr>
            <w:tcW w:w="688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C802F30">
            <w:pPr>
              <w:spacing w:line="280" w:lineRule="exact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公共</w:t>
            </w:r>
          </w:p>
          <w:p w14:paraId="261C196C">
            <w:pPr>
              <w:spacing w:line="280" w:lineRule="exact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服务</w:t>
            </w:r>
          </w:p>
        </w:tc>
        <w:tc>
          <w:tcPr>
            <w:tcW w:w="8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D7118F2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食品安全应急处置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5B9C7EE">
            <w:pPr>
              <w:spacing w:line="28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应急组织机构及职责、应急保障、监测预警、应急响应、热点问题落实情况等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3F10D94">
            <w:pPr>
              <w:spacing w:line="28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 xml:space="preserve">《中华人民共和国政府信息公开条例》《关于全面推进政务公开工作的意见》 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D6E1504">
            <w:pPr>
              <w:spacing w:line="28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信息形成之日起20个工作日内</w:t>
            </w:r>
          </w:p>
        </w:tc>
        <w:tc>
          <w:tcPr>
            <w:tcW w:w="13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60586A7">
            <w:pPr>
              <w:spacing w:line="28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市场监督管理部门</w:t>
            </w:r>
          </w:p>
        </w:tc>
        <w:tc>
          <w:tcPr>
            <w:tcW w:w="2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22CF447">
            <w:pPr>
              <w:widowControl/>
              <w:spacing w:line="280" w:lineRule="exact"/>
              <w:jc w:val="left"/>
              <w:rPr>
                <w:rFonts w:ascii="仿宋_GB2312" w:hAnsi="宋体" w:eastAsia="仿宋_GB2312"/>
                <w:kern w:val="0"/>
                <w:szCs w:val="21"/>
                <w:shd w:val="clear" w:color="auto" w:fill="FFFFFF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  <w:shd w:val="clear" w:color="auto" w:fill="FFFFFF"/>
              </w:rPr>
              <w:t xml:space="preserve">■政府网站     </w:t>
            </w:r>
          </w:p>
          <w:p w14:paraId="010C4ED6">
            <w:pPr>
              <w:widowControl/>
              <w:spacing w:line="280" w:lineRule="exact"/>
              <w:jc w:val="left"/>
              <w:rPr>
                <w:rFonts w:ascii="仿宋_GB2312" w:hAnsi="宋体" w:eastAsia="仿宋_GB2312"/>
                <w:kern w:val="0"/>
                <w:szCs w:val="21"/>
                <w:shd w:val="clear" w:color="auto" w:fill="FFFFFF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  <w:shd w:val="clear" w:color="auto" w:fill="FFFFFF"/>
              </w:rPr>
              <w:t xml:space="preserve">■两微一端       </w:t>
            </w:r>
          </w:p>
          <w:p w14:paraId="1D831CF6">
            <w:pPr>
              <w:widowControl/>
              <w:spacing w:line="280" w:lineRule="exact"/>
              <w:jc w:val="left"/>
              <w:rPr>
                <w:rFonts w:ascii="仿宋_GB2312" w:hAnsi="宋体" w:eastAsia="仿宋_GB2312"/>
                <w:kern w:val="0"/>
                <w:szCs w:val="21"/>
                <w:shd w:val="clear" w:color="auto" w:fill="FFFFFF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  <w:shd w:val="clear" w:color="auto" w:fill="FFFFFF"/>
              </w:rPr>
              <w:t>■社区/企事业单位/村公示栏（电子屏）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32AF469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  <w:shd w:val="clear" w:color="auto" w:fill="FFFFFF"/>
              </w:rPr>
            </w:pPr>
            <w:r>
              <w:rPr>
                <w:rFonts w:hint="eastAsia" w:ascii="仿宋_GB2312" w:hAnsi="宋体" w:eastAsia="仿宋_GB2312"/>
                <w:szCs w:val="21"/>
                <w:shd w:val="clear" w:color="auto" w:fill="FFFFFF"/>
              </w:rPr>
              <w:t>√</w:t>
            </w:r>
          </w:p>
        </w:tc>
        <w:tc>
          <w:tcPr>
            <w:tcW w:w="6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EFA8304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  <w:shd w:val="clear" w:color="auto" w:fill="FFFFFF"/>
              </w:rPr>
            </w:pPr>
          </w:p>
        </w:tc>
        <w:tc>
          <w:tcPr>
            <w:tcW w:w="5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8E85F45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  <w:shd w:val="clear" w:color="auto" w:fill="FFFFFF"/>
              </w:rPr>
            </w:pPr>
            <w:r>
              <w:rPr>
                <w:rFonts w:hint="eastAsia" w:ascii="仿宋_GB2312" w:hAnsi="宋体" w:eastAsia="仿宋_GB2312"/>
                <w:szCs w:val="21"/>
                <w:shd w:val="clear" w:color="auto" w:fill="FFFFFF"/>
              </w:rPr>
              <w:t>√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8644E33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E67A6EF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  <w:shd w:val="clear" w:color="auto" w:fill="FFFFFF"/>
              </w:rPr>
            </w:pPr>
            <w:r>
              <w:rPr>
                <w:rFonts w:hint="eastAsia" w:ascii="仿宋_GB2312" w:hAnsi="宋体" w:eastAsia="仿宋_GB2312"/>
                <w:szCs w:val="21"/>
                <w:shd w:val="clear" w:color="auto" w:fill="FFFFFF"/>
              </w:rPr>
              <w:t>√</w:t>
            </w:r>
          </w:p>
        </w:tc>
        <w:tc>
          <w:tcPr>
            <w:tcW w:w="6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69ED8FF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  <w:shd w:val="clear" w:color="auto" w:fill="FFFFFF"/>
              </w:rPr>
              <w:t>√</w:t>
            </w:r>
          </w:p>
        </w:tc>
      </w:tr>
      <w:tr w14:paraId="261BE6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5" w:hRule="atLeast"/>
          <w:jc w:val="center"/>
        </w:trPr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14EC045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16</w:t>
            </w:r>
          </w:p>
        </w:tc>
        <w:tc>
          <w:tcPr>
            <w:tcW w:w="688" w:type="dxa"/>
            <w:vMerge w:val="continue"/>
            <w:tcBorders>
              <w:left w:val="nil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E2CBE6D">
            <w:pPr>
              <w:spacing w:line="28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8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47E72EC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食品药品投诉举报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C1296F9">
            <w:pPr>
              <w:spacing w:line="280" w:lineRule="exact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食品药品投诉举报管理制度和政策、受理投诉举报的途径等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AA19A4C">
            <w:pPr>
              <w:spacing w:line="28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《中华人民共和国政府信息公开条例》、《关于全面推进政务公开工作的意见》《食品药品投诉举报管理办法》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BB24A01">
            <w:pPr>
              <w:spacing w:line="28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信息形成之日起20个工作日内</w:t>
            </w:r>
          </w:p>
        </w:tc>
        <w:tc>
          <w:tcPr>
            <w:tcW w:w="13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F2672AA">
            <w:pPr>
              <w:spacing w:line="28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市场监督管理部门</w:t>
            </w:r>
          </w:p>
        </w:tc>
        <w:tc>
          <w:tcPr>
            <w:tcW w:w="2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C83BA14">
            <w:pPr>
              <w:widowControl/>
              <w:spacing w:line="280" w:lineRule="exact"/>
              <w:jc w:val="left"/>
              <w:rPr>
                <w:rFonts w:ascii="仿宋_GB2312" w:hAnsi="宋体" w:eastAsia="仿宋_GB2312"/>
                <w:kern w:val="0"/>
                <w:szCs w:val="21"/>
                <w:shd w:val="clear" w:color="auto" w:fill="FFFFFF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  <w:shd w:val="clear" w:color="auto" w:fill="FFFFFF"/>
              </w:rPr>
              <w:t>■政府网站</w:t>
            </w:r>
          </w:p>
          <w:p w14:paraId="71ECDCD3">
            <w:pPr>
              <w:widowControl/>
              <w:spacing w:line="280" w:lineRule="exact"/>
              <w:jc w:val="left"/>
              <w:rPr>
                <w:rFonts w:ascii="仿宋_GB2312" w:hAnsi="宋体" w:eastAsia="仿宋_GB2312"/>
                <w:kern w:val="0"/>
                <w:szCs w:val="21"/>
                <w:shd w:val="clear" w:color="auto" w:fill="FFFFFF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  <w:shd w:val="clear" w:color="auto" w:fill="FFFFFF"/>
              </w:rPr>
              <w:t xml:space="preserve"> ■两微一端    </w:t>
            </w:r>
          </w:p>
          <w:p w14:paraId="1414A0C0">
            <w:pPr>
              <w:widowControl/>
              <w:spacing w:line="280" w:lineRule="exact"/>
              <w:jc w:val="left"/>
              <w:rPr>
                <w:rFonts w:ascii="仿宋_GB2312" w:hAnsi="宋体" w:eastAsia="仿宋_GB2312"/>
                <w:kern w:val="0"/>
                <w:szCs w:val="21"/>
                <w:shd w:val="clear" w:color="auto" w:fill="FFFFFF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  <w:shd w:val="clear" w:color="auto" w:fill="FFFFFF"/>
              </w:rPr>
              <w:t>■社区/企事业单位/村公示栏（电子屏）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E9DE616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  <w:shd w:val="clear" w:color="auto" w:fill="FFFFFF"/>
              </w:rPr>
            </w:pPr>
            <w:r>
              <w:rPr>
                <w:rFonts w:hint="eastAsia" w:ascii="仿宋_GB2312" w:hAnsi="宋体" w:eastAsia="仿宋_GB2312"/>
                <w:szCs w:val="21"/>
                <w:shd w:val="clear" w:color="auto" w:fill="FFFFFF"/>
              </w:rPr>
              <w:t>√</w:t>
            </w:r>
          </w:p>
        </w:tc>
        <w:tc>
          <w:tcPr>
            <w:tcW w:w="6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41ED3F6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  <w:shd w:val="clear" w:color="auto" w:fill="FFFFFF"/>
              </w:rPr>
            </w:pPr>
          </w:p>
        </w:tc>
        <w:tc>
          <w:tcPr>
            <w:tcW w:w="5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7236507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  <w:shd w:val="clear" w:color="auto" w:fill="FFFFFF"/>
              </w:rPr>
            </w:pPr>
            <w:r>
              <w:rPr>
                <w:rFonts w:hint="eastAsia" w:ascii="仿宋_GB2312" w:hAnsi="宋体" w:eastAsia="仿宋_GB2312"/>
                <w:szCs w:val="21"/>
                <w:shd w:val="clear" w:color="auto" w:fill="FFFFFF"/>
              </w:rPr>
              <w:t>√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7ECFE4A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6CD031F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  <w:shd w:val="clear" w:color="auto" w:fill="FFFFFF"/>
              </w:rPr>
            </w:pPr>
            <w:r>
              <w:rPr>
                <w:rFonts w:hint="eastAsia" w:ascii="仿宋_GB2312" w:hAnsi="宋体" w:eastAsia="仿宋_GB2312"/>
                <w:szCs w:val="21"/>
                <w:shd w:val="clear" w:color="auto" w:fill="FFFFFF"/>
              </w:rPr>
              <w:t>√</w:t>
            </w:r>
          </w:p>
        </w:tc>
        <w:tc>
          <w:tcPr>
            <w:tcW w:w="6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BFD4BAA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  <w:shd w:val="clear" w:color="auto" w:fill="FFFFFF"/>
              </w:rPr>
              <w:t>√</w:t>
            </w:r>
          </w:p>
        </w:tc>
      </w:tr>
      <w:tr w14:paraId="30470D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5" w:hRule="atLeast"/>
          <w:jc w:val="center"/>
        </w:trPr>
        <w:tc>
          <w:tcPr>
            <w:tcW w:w="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00A9792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17</w:t>
            </w:r>
          </w:p>
        </w:tc>
        <w:tc>
          <w:tcPr>
            <w:tcW w:w="688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108C345">
            <w:pPr>
              <w:spacing w:line="28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8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874B947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食品用药安全宣传活动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CB53B32">
            <w:pPr>
              <w:spacing w:line="280" w:lineRule="exact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活动时间、活动地点、活动形式、活动主题和内容等</w:t>
            </w: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A3783EB">
            <w:pPr>
              <w:spacing w:line="28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《中华人民共和国政府信息公开条例》、《关于全面推进政务公开工作的意见》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3452BF0">
            <w:pPr>
              <w:spacing w:line="28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信息形成之日起7个工作日内</w:t>
            </w:r>
          </w:p>
        </w:tc>
        <w:tc>
          <w:tcPr>
            <w:tcW w:w="13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89CA814">
            <w:pPr>
              <w:spacing w:line="280" w:lineRule="exac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市场监督管理部门</w:t>
            </w:r>
          </w:p>
        </w:tc>
        <w:tc>
          <w:tcPr>
            <w:tcW w:w="2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F1F1479">
            <w:pPr>
              <w:widowControl/>
              <w:spacing w:line="280" w:lineRule="exact"/>
              <w:jc w:val="left"/>
              <w:rPr>
                <w:rFonts w:ascii="仿宋_GB2312" w:hAnsi="宋体" w:eastAsia="仿宋_GB2312"/>
                <w:kern w:val="0"/>
                <w:szCs w:val="21"/>
                <w:shd w:val="clear" w:color="auto" w:fill="FFFFFF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  <w:shd w:val="clear" w:color="auto" w:fill="FFFFFF"/>
              </w:rPr>
              <w:t xml:space="preserve">■政府网站     </w:t>
            </w:r>
          </w:p>
          <w:p w14:paraId="52A9FB41">
            <w:pPr>
              <w:widowControl/>
              <w:spacing w:line="280" w:lineRule="exact"/>
              <w:jc w:val="left"/>
              <w:rPr>
                <w:rFonts w:ascii="仿宋_GB2312" w:hAnsi="宋体" w:eastAsia="仿宋_GB2312"/>
                <w:kern w:val="0"/>
                <w:szCs w:val="21"/>
                <w:shd w:val="clear" w:color="auto" w:fill="FFFFFF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  <w:shd w:val="clear" w:color="auto" w:fill="FFFFFF"/>
              </w:rPr>
              <w:t xml:space="preserve">■两微一端       </w:t>
            </w:r>
          </w:p>
          <w:p w14:paraId="3EFB754B">
            <w:pPr>
              <w:widowControl/>
              <w:spacing w:line="280" w:lineRule="exact"/>
              <w:jc w:val="left"/>
              <w:rPr>
                <w:rFonts w:ascii="仿宋_GB2312" w:hAnsi="宋体" w:eastAsia="仿宋_GB2312"/>
                <w:kern w:val="0"/>
                <w:szCs w:val="21"/>
                <w:shd w:val="clear" w:color="auto" w:fill="FFFFFF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  <w:shd w:val="clear" w:color="auto" w:fill="FFFFFF"/>
              </w:rPr>
              <w:t>■社区/企事业单位/村公示栏（电子屏）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346479F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  <w:shd w:val="clear" w:color="auto" w:fill="FFFFFF"/>
              </w:rPr>
            </w:pPr>
            <w:r>
              <w:rPr>
                <w:rFonts w:hint="eastAsia" w:ascii="仿宋_GB2312" w:hAnsi="宋体" w:eastAsia="仿宋_GB2312"/>
                <w:szCs w:val="21"/>
                <w:shd w:val="clear" w:color="auto" w:fill="FFFFFF"/>
              </w:rPr>
              <w:t>√</w:t>
            </w:r>
          </w:p>
        </w:tc>
        <w:tc>
          <w:tcPr>
            <w:tcW w:w="6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 w14:paraId="02681CF8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  <w:shd w:val="clear" w:color="auto" w:fill="FFFFFF"/>
              </w:rPr>
            </w:pPr>
          </w:p>
        </w:tc>
        <w:tc>
          <w:tcPr>
            <w:tcW w:w="5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3080B95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  <w:shd w:val="clear" w:color="auto" w:fill="FFFFFF"/>
              </w:rPr>
            </w:pPr>
            <w:r>
              <w:rPr>
                <w:rFonts w:hint="eastAsia" w:ascii="仿宋_GB2312" w:hAnsi="宋体" w:eastAsia="仿宋_GB2312"/>
                <w:szCs w:val="21"/>
                <w:shd w:val="clear" w:color="auto" w:fill="FFFFFF"/>
              </w:rPr>
              <w:t>√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AB79126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FEC12B2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  <w:shd w:val="clear" w:color="auto" w:fill="FFFFFF"/>
              </w:rPr>
            </w:pPr>
            <w:r>
              <w:rPr>
                <w:rFonts w:hint="eastAsia" w:ascii="仿宋_GB2312" w:hAnsi="宋体" w:eastAsia="仿宋_GB2312"/>
                <w:szCs w:val="21"/>
                <w:shd w:val="clear" w:color="auto" w:fill="FFFFFF"/>
              </w:rPr>
              <w:t>√</w:t>
            </w:r>
          </w:p>
        </w:tc>
        <w:tc>
          <w:tcPr>
            <w:tcW w:w="6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1CE6D50">
            <w:pPr>
              <w:spacing w:line="28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  <w:shd w:val="clear" w:color="auto" w:fill="FFFFFF"/>
              </w:rPr>
              <w:t>√</w:t>
            </w:r>
          </w:p>
        </w:tc>
      </w:tr>
    </w:tbl>
    <w:p w14:paraId="76BD41F0">
      <w:pPr>
        <w:jc w:val="left"/>
        <w:rPr>
          <w:rFonts w:ascii="Times New Roman" w:hAnsi="Times New Roman" w:eastAsia="方正小标宋_GBK"/>
          <w:szCs w:val="21"/>
        </w:rPr>
      </w:pPr>
    </w:p>
    <w:p w14:paraId="56C5C1CD">
      <w:pPr>
        <w:rPr>
          <w:szCs w:val="21"/>
        </w:rPr>
      </w:pPr>
    </w:p>
    <w:sectPr>
      <w:pgSz w:w="16838" w:h="11906" w:orient="landscape"/>
      <w:pgMar w:top="1304" w:right="1440" w:bottom="1304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5AF7"/>
    <w:rsid w:val="000014A0"/>
    <w:rsid w:val="00001ED1"/>
    <w:rsid w:val="00010F77"/>
    <w:rsid w:val="00012A3E"/>
    <w:rsid w:val="00012DE9"/>
    <w:rsid w:val="00013BDA"/>
    <w:rsid w:val="0001430B"/>
    <w:rsid w:val="00020072"/>
    <w:rsid w:val="000236B4"/>
    <w:rsid w:val="00024FD7"/>
    <w:rsid w:val="000308AB"/>
    <w:rsid w:val="000314BB"/>
    <w:rsid w:val="00033E04"/>
    <w:rsid w:val="00034AC1"/>
    <w:rsid w:val="00035FD3"/>
    <w:rsid w:val="00042DE8"/>
    <w:rsid w:val="000441F1"/>
    <w:rsid w:val="00044442"/>
    <w:rsid w:val="0005131B"/>
    <w:rsid w:val="00051596"/>
    <w:rsid w:val="00054BD3"/>
    <w:rsid w:val="00056BBB"/>
    <w:rsid w:val="00060E9B"/>
    <w:rsid w:val="00065FBF"/>
    <w:rsid w:val="00066A1F"/>
    <w:rsid w:val="00067AE4"/>
    <w:rsid w:val="00070E1C"/>
    <w:rsid w:val="00073CE5"/>
    <w:rsid w:val="00082CEA"/>
    <w:rsid w:val="00083ED2"/>
    <w:rsid w:val="000859D7"/>
    <w:rsid w:val="00091C4C"/>
    <w:rsid w:val="00093250"/>
    <w:rsid w:val="00095DAB"/>
    <w:rsid w:val="000960D1"/>
    <w:rsid w:val="000A0B68"/>
    <w:rsid w:val="000A3C2E"/>
    <w:rsid w:val="000A4296"/>
    <w:rsid w:val="000A4904"/>
    <w:rsid w:val="000A52A5"/>
    <w:rsid w:val="000A59D7"/>
    <w:rsid w:val="000A65AF"/>
    <w:rsid w:val="000B0FF9"/>
    <w:rsid w:val="000B63AC"/>
    <w:rsid w:val="000B7020"/>
    <w:rsid w:val="000C01C4"/>
    <w:rsid w:val="000D0EA5"/>
    <w:rsid w:val="000D11AA"/>
    <w:rsid w:val="000D1639"/>
    <w:rsid w:val="000D244C"/>
    <w:rsid w:val="000D3C15"/>
    <w:rsid w:val="000D3FBF"/>
    <w:rsid w:val="000D5BAB"/>
    <w:rsid w:val="000E5B42"/>
    <w:rsid w:val="000E76D9"/>
    <w:rsid w:val="000F2ABB"/>
    <w:rsid w:val="000F5218"/>
    <w:rsid w:val="000F5A9C"/>
    <w:rsid w:val="0010119B"/>
    <w:rsid w:val="00101251"/>
    <w:rsid w:val="001013EE"/>
    <w:rsid w:val="001025FC"/>
    <w:rsid w:val="00103A18"/>
    <w:rsid w:val="00104630"/>
    <w:rsid w:val="0010565A"/>
    <w:rsid w:val="00106041"/>
    <w:rsid w:val="00114373"/>
    <w:rsid w:val="001165E7"/>
    <w:rsid w:val="00124ADC"/>
    <w:rsid w:val="001309EE"/>
    <w:rsid w:val="00133013"/>
    <w:rsid w:val="001342CB"/>
    <w:rsid w:val="0013448A"/>
    <w:rsid w:val="001367A3"/>
    <w:rsid w:val="00136C40"/>
    <w:rsid w:val="00137733"/>
    <w:rsid w:val="001406E2"/>
    <w:rsid w:val="001412FC"/>
    <w:rsid w:val="00141AAE"/>
    <w:rsid w:val="00143435"/>
    <w:rsid w:val="001445EE"/>
    <w:rsid w:val="00145E75"/>
    <w:rsid w:val="001461CB"/>
    <w:rsid w:val="00150036"/>
    <w:rsid w:val="001513D6"/>
    <w:rsid w:val="001555AB"/>
    <w:rsid w:val="001556B6"/>
    <w:rsid w:val="0016291D"/>
    <w:rsid w:val="00162AD9"/>
    <w:rsid w:val="0016379C"/>
    <w:rsid w:val="001640C3"/>
    <w:rsid w:val="001679D6"/>
    <w:rsid w:val="001703AE"/>
    <w:rsid w:val="00170603"/>
    <w:rsid w:val="001726B5"/>
    <w:rsid w:val="0017410C"/>
    <w:rsid w:val="00175D77"/>
    <w:rsid w:val="001811BF"/>
    <w:rsid w:val="00181BD6"/>
    <w:rsid w:val="00181E55"/>
    <w:rsid w:val="0018376F"/>
    <w:rsid w:val="00187FE3"/>
    <w:rsid w:val="0019002D"/>
    <w:rsid w:val="00191233"/>
    <w:rsid w:val="00193F2B"/>
    <w:rsid w:val="001942FC"/>
    <w:rsid w:val="001970A3"/>
    <w:rsid w:val="001A0AB6"/>
    <w:rsid w:val="001A0FD8"/>
    <w:rsid w:val="001A2524"/>
    <w:rsid w:val="001A2766"/>
    <w:rsid w:val="001A2E2A"/>
    <w:rsid w:val="001A44D2"/>
    <w:rsid w:val="001B0D18"/>
    <w:rsid w:val="001B2117"/>
    <w:rsid w:val="001B4490"/>
    <w:rsid w:val="001B49E6"/>
    <w:rsid w:val="001C3251"/>
    <w:rsid w:val="001C62F0"/>
    <w:rsid w:val="001C6D91"/>
    <w:rsid w:val="001D3EA6"/>
    <w:rsid w:val="001D4D25"/>
    <w:rsid w:val="001D63DF"/>
    <w:rsid w:val="001D6AFB"/>
    <w:rsid w:val="001D7C7E"/>
    <w:rsid w:val="001E33E0"/>
    <w:rsid w:val="001E4B85"/>
    <w:rsid w:val="001E55A8"/>
    <w:rsid w:val="001E58BC"/>
    <w:rsid w:val="001E5B7F"/>
    <w:rsid w:val="001E62AD"/>
    <w:rsid w:val="001E674D"/>
    <w:rsid w:val="001F3C9B"/>
    <w:rsid w:val="001F5FFA"/>
    <w:rsid w:val="002002AD"/>
    <w:rsid w:val="00200A59"/>
    <w:rsid w:val="00201012"/>
    <w:rsid w:val="0020107E"/>
    <w:rsid w:val="00205BDA"/>
    <w:rsid w:val="0021695D"/>
    <w:rsid w:val="00217C3A"/>
    <w:rsid w:val="00221BA9"/>
    <w:rsid w:val="00222E8C"/>
    <w:rsid w:val="00223326"/>
    <w:rsid w:val="00224A8E"/>
    <w:rsid w:val="00225B1C"/>
    <w:rsid w:val="00226152"/>
    <w:rsid w:val="00227983"/>
    <w:rsid w:val="00233234"/>
    <w:rsid w:val="00233A69"/>
    <w:rsid w:val="0023604F"/>
    <w:rsid w:val="002411D9"/>
    <w:rsid w:val="00253857"/>
    <w:rsid w:val="0025490C"/>
    <w:rsid w:val="0025765C"/>
    <w:rsid w:val="002600D3"/>
    <w:rsid w:val="00270F98"/>
    <w:rsid w:val="002716BD"/>
    <w:rsid w:val="00272709"/>
    <w:rsid w:val="0027298B"/>
    <w:rsid w:val="00273BC6"/>
    <w:rsid w:val="00280624"/>
    <w:rsid w:val="002810AC"/>
    <w:rsid w:val="00281AD7"/>
    <w:rsid w:val="0028436C"/>
    <w:rsid w:val="0028613A"/>
    <w:rsid w:val="0029064E"/>
    <w:rsid w:val="002906CC"/>
    <w:rsid w:val="0029120A"/>
    <w:rsid w:val="00291B03"/>
    <w:rsid w:val="002940A0"/>
    <w:rsid w:val="00294591"/>
    <w:rsid w:val="00296DF6"/>
    <w:rsid w:val="00297B0E"/>
    <w:rsid w:val="002A0951"/>
    <w:rsid w:val="002A0F2E"/>
    <w:rsid w:val="002A311A"/>
    <w:rsid w:val="002A6E04"/>
    <w:rsid w:val="002A6E67"/>
    <w:rsid w:val="002B0A3A"/>
    <w:rsid w:val="002B1302"/>
    <w:rsid w:val="002B1B6D"/>
    <w:rsid w:val="002B30E6"/>
    <w:rsid w:val="002B78D6"/>
    <w:rsid w:val="002C312F"/>
    <w:rsid w:val="002C491E"/>
    <w:rsid w:val="002C49B7"/>
    <w:rsid w:val="002C5A0D"/>
    <w:rsid w:val="002C7522"/>
    <w:rsid w:val="002C79EC"/>
    <w:rsid w:val="002C7E1D"/>
    <w:rsid w:val="002D1A5A"/>
    <w:rsid w:val="002D2AE6"/>
    <w:rsid w:val="002D357C"/>
    <w:rsid w:val="002D394E"/>
    <w:rsid w:val="002D5B00"/>
    <w:rsid w:val="002D6BE5"/>
    <w:rsid w:val="002E11B6"/>
    <w:rsid w:val="002E169D"/>
    <w:rsid w:val="002E1776"/>
    <w:rsid w:val="002E1E34"/>
    <w:rsid w:val="002E27DC"/>
    <w:rsid w:val="002E3D28"/>
    <w:rsid w:val="002E3FC7"/>
    <w:rsid w:val="002E67C4"/>
    <w:rsid w:val="002F0732"/>
    <w:rsid w:val="002F12E8"/>
    <w:rsid w:val="002F1E88"/>
    <w:rsid w:val="002F5912"/>
    <w:rsid w:val="002F664F"/>
    <w:rsid w:val="003005CD"/>
    <w:rsid w:val="00300892"/>
    <w:rsid w:val="00300B04"/>
    <w:rsid w:val="00310CD0"/>
    <w:rsid w:val="00311092"/>
    <w:rsid w:val="0031139D"/>
    <w:rsid w:val="00311DF5"/>
    <w:rsid w:val="003122C1"/>
    <w:rsid w:val="00313564"/>
    <w:rsid w:val="00314CD3"/>
    <w:rsid w:val="003154E7"/>
    <w:rsid w:val="00316F71"/>
    <w:rsid w:val="00327234"/>
    <w:rsid w:val="00327581"/>
    <w:rsid w:val="0032784A"/>
    <w:rsid w:val="00331199"/>
    <w:rsid w:val="0033226C"/>
    <w:rsid w:val="00332A6C"/>
    <w:rsid w:val="00337F44"/>
    <w:rsid w:val="00341979"/>
    <w:rsid w:val="00341C3B"/>
    <w:rsid w:val="00341FA9"/>
    <w:rsid w:val="00342554"/>
    <w:rsid w:val="00343D02"/>
    <w:rsid w:val="00345075"/>
    <w:rsid w:val="00354B05"/>
    <w:rsid w:val="00366BD0"/>
    <w:rsid w:val="00367CDC"/>
    <w:rsid w:val="00372689"/>
    <w:rsid w:val="00372E4D"/>
    <w:rsid w:val="00373D53"/>
    <w:rsid w:val="00374477"/>
    <w:rsid w:val="00374DFD"/>
    <w:rsid w:val="0037637D"/>
    <w:rsid w:val="003825CC"/>
    <w:rsid w:val="00384009"/>
    <w:rsid w:val="00385790"/>
    <w:rsid w:val="00385975"/>
    <w:rsid w:val="00387214"/>
    <w:rsid w:val="00391D1F"/>
    <w:rsid w:val="00394D5F"/>
    <w:rsid w:val="00397518"/>
    <w:rsid w:val="003A1606"/>
    <w:rsid w:val="003A2369"/>
    <w:rsid w:val="003A30AD"/>
    <w:rsid w:val="003A4698"/>
    <w:rsid w:val="003A7A83"/>
    <w:rsid w:val="003B104C"/>
    <w:rsid w:val="003B201E"/>
    <w:rsid w:val="003B3C84"/>
    <w:rsid w:val="003B3D6B"/>
    <w:rsid w:val="003C3E66"/>
    <w:rsid w:val="003C51E4"/>
    <w:rsid w:val="003C5449"/>
    <w:rsid w:val="003C74A4"/>
    <w:rsid w:val="003C76A2"/>
    <w:rsid w:val="003D3087"/>
    <w:rsid w:val="003D628C"/>
    <w:rsid w:val="003D77EC"/>
    <w:rsid w:val="003D7C7D"/>
    <w:rsid w:val="003E036B"/>
    <w:rsid w:val="003E1011"/>
    <w:rsid w:val="003E1685"/>
    <w:rsid w:val="003E3E2D"/>
    <w:rsid w:val="003E41E2"/>
    <w:rsid w:val="003E4EB1"/>
    <w:rsid w:val="003E523D"/>
    <w:rsid w:val="003E5466"/>
    <w:rsid w:val="003E7BD3"/>
    <w:rsid w:val="003F163E"/>
    <w:rsid w:val="003F2185"/>
    <w:rsid w:val="003F2EC9"/>
    <w:rsid w:val="003F3E10"/>
    <w:rsid w:val="003F42E8"/>
    <w:rsid w:val="003F53EE"/>
    <w:rsid w:val="004009A2"/>
    <w:rsid w:val="0040307E"/>
    <w:rsid w:val="00405EA5"/>
    <w:rsid w:val="00410012"/>
    <w:rsid w:val="004169DB"/>
    <w:rsid w:val="004179A6"/>
    <w:rsid w:val="004214DD"/>
    <w:rsid w:val="004256AD"/>
    <w:rsid w:val="00430285"/>
    <w:rsid w:val="004329BB"/>
    <w:rsid w:val="00433AA6"/>
    <w:rsid w:val="00433EA8"/>
    <w:rsid w:val="0043624E"/>
    <w:rsid w:val="00440059"/>
    <w:rsid w:val="004421D5"/>
    <w:rsid w:val="004452F2"/>
    <w:rsid w:val="004474B5"/>
    <w:rsid w:val="004520D0"/>
    <w:rsid w:val="0045283D"/>
    <w:rsid w:val="004530A2"/>
    <w:rsid w:val="004564C0"/>
    <w:rsid w:val="004577D8"/>
    <w:rsid w:val="0046281E"/>
    <w:rsid w:val="00462D74"/>
    <w:rsid w:val="004667C6"/>
    <w:rsid w:val="004707BD"/>
    <w:rsid w:val="0047342B"/>
    <w:rsid w:val="00473902"/>
    <w:rsid w:val="004775B9"/>
    <w:rsid w:val="00487C74"/>
    <w:rsid w:val="00491992"/>
    <w:rsid w:val="00492128"/>
    <w:rsid w:val="00493F5B"/>
    <w:rsid w:val="00495EB5"/>
    <w:rsid w:val="00497961"/>
    <w:rsid w:val="004A0479"/>
    <w:rsid w:val="004A2C9A"/>
    <w:rsid w:val="004A3E98"/>
    <w:rsid w:val="004A4BA5"/>
    <w:rsid w:val="004A656B"/>
    <w:rsid w:val="004B0D78"/>
    <w:rsid w:val="004B2354"/>
    <w:rsid w:val="004B2FE0"/>
    <w:rsid w:val="004B353C"/>
    <w:rsid w:val="004B5CA4"/>
    <w:rsid w:val="004B6505"/>
    <w:rsid w:val="004C0FA0"/>
    <w:rsid w:val="004C303F"/>
    <w:rsid w:val="004C4580"/>
    <w:rsid w:val="004C5DF4"/>
    <w:rsid w:val="004C7DE4"/>
    <w:rsid w:val="004D05D9"/>
    <w:rsid w:val="004D17A4"/>
    <w:rsid w:val="004D6036"/>
    <w:rsid w:val="004E4925"/>
    <w:rsid w:val="004E597E"/>
    <w:rsid w:val="004E610B"/>
    <w:rsid w:val="004F243F"/>
    <w:rsid w:val="004F7489"/>
    <w:rsid w:val="00500F42"/>
    <w:rsid w:val="00500FF6"/>
    <w:rsid w:val="00501522"/>
    <w:rsid w:val="00504CB6"/>
    <w:rsid w:val="00505C2A"/>
    <w:rsid w:val="005060A1"/>
    <w:rsid w:val="00506124"/>
    <w:rsid w:val="00507CB4"/>
    <w:rsid w:val="00507E7D"/>
    <w:rsid w:val="005115D0"/>
    <w:rsid w:val="00513C1A"/>
    <w:rsid w:val="00515CA0"/>
    <w:rsid w:val="005166F7"/>
    <w:rsid w:val="00521504"/>
    <w:rsid w:val="0052465C"/>
    <w:rsid w:val="00526555"/>
    <w:rsid w:val="005331CC"/>
    <w:rsid w:val="00537760"/>
    <w:rsid w:val="00537DA4"/>
    <w:rsid w:val="0054105D"/>
    <w:rsid w:val="005411C6"/>
    <w:rsid w:val="00541669"/>
    <w:rsid w:val="005422A6"/>
    <w:rsid w:val="00544AB2"/>
    <w:rsid w:val="005478E7"/>
    <w:rsid w:val="005514E1"/>
    <w:rsid w:val="00553C71"/>
    <w:rsid w:val="00554671"/>
    <w:rsid w:val="00555039"/>
    <w:rsid w:val="0055504D"/>
    <w:rsid w:val="0056158B"/>
    <w:rsid w:val="00561CDF"/>
    <w:rsid w:val="005643FA"/>
    <w:rsid w:val="005708B6"/>
    <w:rsid w:val="00572526"/>
    <w:rsid w:val="00572CB8"/>
    <w:rsid w:val="005736BA"/>
    <w:rsid w:val="00575272"/>
    <w:rsid w:val="005809AC"/>
    <w:rsid w:val="0058122C"/>
    <w:rsid w:val="0058518C"/>
    <w:rsid w:val="00586C5D"/>
    <w:rsid w:val="0058799F"/>
    <w:rsid w:val="005936CC"/>
    <w:rsid w:val="005B25DF"/>
    <w:rsid w:val="005B6856"/>
    <w:rsid w:val="005B6CCF"/>
    <w:rsid w:val="005B7A8C"/>
    <w:rsid w:val="005C2397"/>
    <w:rsid w:val="005C4C2E"/>
    <w:rsid w:val="005C4F9F"/>
    <w:rsid w:val="005C5E15"/>
    <w:rsid w:val="005D060A"/>
    <w:rsid w:val="005D198A"/>
    <w:rsid w:val="005D1D61"/>
    <w:rsid w:val="005D3549"/>
    <w:rsid w:val="005D3E8F"/>
    <w:rsid w:val="005D6372"/>
    <w:rsid w:val="005D68AD"/>
    <w:rsid w:val="005D7389"/>
    <w:rsid w:val="005E2F40"/>
    <w:rsid w:val="005F15C2"/>
    <w:rsid w:val="005F261E"/>
    <w:rsid w:val="005F5321"/>
    <w:rsid w:val="005F5872"/>
    <w:rsid w:val="005F6EFC"/>
    <w:rsid w:val="006016E3"/>
    <w:rsid w:val="00604AF9"/>
    <w:rsid w:val="00605C61"/>
    <w:rsid w:val="0061097A"/>
    <w:rsid w:val="00613266"/>
    <w:rsid w:val="00613F28"/>
    <w:rsid w:val="00614D7E"/>
    <w:rsid w:val="00616864"/>
    <w:rsid w:val="00617047"/>
    <w:rsid w:val="00620830"/>
    <w:rsid w:val="00621FE0"/>
    <w:rsid w:val="00623E26"/>
    <w:rsid w:val="00624D01"/>
    <w:rsid w:val="00627A83"/>
    <w:rsid w:val="00635A15"/>
    <w:rsid w:val="00635B6F"/>
    <w:rsid w:val="00636A5F"/>
    <w:rsid w:val="00636E92"/>
    <w:rsid w:val="006405BE"/>
    <w:rsid w:val="0064125C"/>
    <w:rsid w:val="006448F4"/>
    <w:rsid w:val="00644BCB"/>
    <w:rsid w:val="00645774"/>
    <w:rsid w:val="00647446"/>
    <w:rsid w:val="00655302"/>
    <w:rsid w:val="00657462"/>
    <w:rsid w:val="006625C2"/>
    <w:rsid w:val="00662AA5"/>
    <w:rsid w:val="006640FD"/>
    <w:rsid w:val="006665BF"/>
    <w:rsid w:val="00666CD9"/>
    <w:rsid w:val="00667696"/>
    <w:rsid w:val="0067054B"/>
    <w:rsid w:val="00672CFA"/>
    <w:rsid w:val="00673FC8"/>
    <w:rsid w:val="00674AA7"/>
    <w:rsid w:val="00677D80"/>
    <w:rsid w:val="00681158"/>
    <w:rsid w:val="00683203"/>
    <w:rsid w:val="006854B4"/>
    <w:rsid w:val="00687DA9"/>
    <w:rsid w:val="006934B3"/>
    <w:rsid w:val="0069475B"/>
    <w:rsid w:val="00696D2F"/>
    <w:rsid w:val="006A10FF"/>
    <w:rsid w:val="006A483D"/>
    <w:rsid w:val="006A5F2A"/>
    <w:rsid w:val="006A64A8"/>
    <w:rsid w:val="006A7546"/>
    <w:rsid w:val="006A7C7F"/>
    <w:rsid w:val="006B1D28"/>
    <w:rsid w:val="006B6641"/>
    <w:rsid w:val="006C025C"/>
    <w:rsid w:val="006C353E"/>
    <w:rsid w:val="006C4807"/>
    <w:rsid w:val="006C5CCF"/>
    <w:rsid w:val="006C6717"/>
    <w:rsid w:val="006C7E64"/>
    <w:rsid w:val="006D2A5F"/>
    <w:rsid w:val="006D6933"/>
    <w:rsid w:val="006E2606"/>
    <w:rsid w:val="006E2872"/>
    <w:rsid w:val="006E4C28"/>
    <w:rsid w:val="006F24C6"/>
    <w:rsid w:val="006F7D0D"/>
    <w:rsid w:val="00707521"/>
    <w:rsid w:val="007076CC"/>
    <w:rsid w:val="007104E6"/>
    <w:rsid w:val="00710B40"/>
    <w:rsid w:val="00710E71"/>
    <w:rsid w:val="00711472"/>
    <w:rsid w:val="0071208B"/>
    <w:rsid w:val="007162B3"/>
    <w:rsid w:val="00721470"/>
    <w:rsid w:val="0072181A"/>
    <w:rsid w:val="00726663"/>
    <w:rsid w:val="00735EFD"/>
    <w:rsid w:val="007370D7"/>
    <w:rsid w:val="007405A1"/>
    <w:rsid w:val="00743735"/>
    <w:rsid w:val="00743F70"/>
    <w:rsid w:val="00751A05"/>
    <w:rsid w:val="00752658"/>
    <w:rsid w:val="00754D12"/>
    <w:rsid w:val="0076358F"/>
    <w:rsid w:val="00765C0E"/>
    <w:rsid w:val="00767F09"/>
    <w:rsid w:val="00770065"/>
    <w:rsid w:val="00772E78"/>
    <w:rsid w:val="00777393"/>
    <w:rsid w:val="00784448"/>
    <w:rsid w:val="00785654"/>
    <w:rsid w:val="00786E6E"/>
    <w:rsid w:val="00787D02"/>
    <w:rsid w:val="007946CC"/>
    <w:rsid w:val="007A23CF"/>
    <w:rsid w:val="007A2673"/>
    <w:rsid w:val="007A303E"/>
    <w:rsid w:val="007A367E"/>
    <w:rsid w:val="007A4F59"/>
    <w:rsid w:val="007A59F7"/>
    <w:rsid w:val="007A73B8"/>
    <w:rsid w:val="007B0D06"/>
    <w:rsid w:val="007B0D89"/>
    <w:rsid w:val="007B186E"/>
    <w:rsid w:val="007B30C3"/>
    <w:rsid w:val="007B5134"/>
    <w:rsid w:val="007B5DD1"/>
    <w:rsid w:val="007C22E0"/>
    <w:rsid w:val="007C3614"/>
    <w:rsid w:val="007C5C30"/>
    <w:rsid w:val="007C670F"/>
    <w:rsid w:val="007D017F"/>
    <w:rsid w:val="007D1110"/>
    <w:rsid w:val="007D14A3"/>
    <w:rsid w:val="007D4DB5"/>
    <w:rsid w:val="007D4DFB"/>
    <w:rsid w:val="007E0BFC"/>
    <w:rsid w:val="007E0F7A"/>
    <w:rsid w:val="007E2CA7"/>
    <w:rsid w:val="007E36F8"/>
    <w:rsid w:val="007E39D6"/>
    <w:rsid w:val="007E5694"/>
    <w:rsid w:val="007E5CAE"/>
    <w:rsid w:val="007E6611"/>
    <w:rsid w:val="007E663D"/>
    <w:rsid w:val="007E75BD"/>
    <w:rsid w:val="007F0DF4"/>
    <w:rsid w:val="007F1C11"/>
    <w:rsid w:val="007F22D8"/>
    <w:rsid w:val="007F3B08"/>
    <w:rsid w:val="00802302"/>
    <w:rsid w:val="00802B1B"/>
    <w:rsid w:val="00802BDD"/>
    <w:rsid w:val="00803A6B"/>
    <w:rsid w:val="008048F2"/>
    <w:rsid w:val="00807F30"/>
    <w:rsid w:val="00810389"/>
    <w:rsid w:val="00815091"/>
    <w:rsid w:val="008217DE"/>
    <w:rsid w:val="0082264A"/>
    <w:rsid w:val="00822A5E"/>
    <w:rsid w:val="008230CA"/>
    <w:rsid w:val="00824127"/>
    <w:rsid w:val="008266D0"/>
    <w:rsid w:val="0082693C"/>
    <w:rsid w:val="00831D72"/>
    <w:rsid w:val="0083256B"/>
    <w:rsid w:val="00835A79"/>
    <w:rsid w:val="00836B3F"/>
    <w:rsid w:val="00840183"/>
    <w:rsid w:val="00843F28"/>
    <w:rsid w:val="008442D0"/>
    <w:rsid w:val="00846A4A"/>
    <w:rsid w:val="00846B7D"/>
    <w:rsid w:val="0085060F"/>
    <w:rsid w:val="00855A9E"/>
    <w:rsid w:val="00857FDD"/>
    <w:rsid w:val="00860105"/>
    <w:rsid w:val="00861E9C"/>
    <w:rsid w:val="008629A4"/>
    <w:rsid w:val="00864A69"/>
    <w:rsid w:val="008679DA"/>
    <w:rsid w:val="00867B71"/>
    <w:rsid w:val="00872E91"/>
    <w:rsid w:val="00872F4E"/>
    <w:rsid w:val="00876DD1"/>
    <w:rsid w:val="00877B0F"/>
    <w:rsid w:val="0088031F"/>
    <w:rsid w:val="0088066B"/>
    <w:rsid w:val="008846EC"/>
    <w:rsid w:val="008874D1"/>
    <w:rsid w:val="00890ADD"/>
    <w:rsid w:val="00895EB3"/>
    <w:rsid w:val="008A57FA"/>
    <w:rsid w:val="008A5BBA"/>
    <w:rsid w:val="008B063F"/>
    <w:rsid w:val="008B70F6"/>
    <w:rsid w:val="008B7E8C"/>
    <w:rsid w:val="008C0B0C"/>
    <w:rsid w:val="008D2576"/>
    <w:rsid w:val="008D6334"/>
    <w:rsid w:val="008D7C89"/>
    <w:rsid w:val="008E0782"/>
    <w:rsid w:val="008E17CF"/>
    <w:rsid w:val="008E1D91"/>
    <w:rsid w:val="008E4D84"/>
    <w:rsid w:val="008E5DA9"/>
    <w:rsid w:val="008F1463"/>
    <w:rsid w:val="008F31C2"/>
    <w:rsid w:val="008F6329"/>
    <w:rsid w:val="008F7988"/>
    <w:rsid w:val="00902188"/>
    <w:rsid w:val="00904799"/>
    <w:rsid w:val="00904A63"/>
    <w:rsid w:val="00905867"/>
    <w:rsid w:val="009058B8"/>
    <w:rsid w:val="0091077C"/>
    <w:rsid w:val="0091199B"/>
    <w:rsid w:val="00912973"/>
    <w:rsid w:val="009146CE"/>
    <w:rsid w:val="00915D1A"/>
    <w:rsid w:val="00917D30"/>
    <w:rsid w:val="009208C8"/>
    <w:rsid w:val="00921153"/>
    <w:rsid w:val="00922CD1"/>
    <w:rsid w:val="0092592C"/>
    <w:rsid w:val="009328EB"/>
    <w:rsid w:val="0093484F"/>
    <w:rsid w:val="00941E92"/>
    <w:rsid w:val="00941F7F"/>
    <w:rsid w:val="00942098"/>
    <w:rsid w:val="009421A5"/>
    <w:rsid w:val="0094271B"/>
    <w:rsid w:val="009441D4"/>
    <w:rsid w:val="0094424E"/>
    <w:rsid w:val="00955D98"/>
    <w:rsid w:val="00956D2D"/>
    <w:rsid w:val="0095784E"/>
    <w:rsid w:val="00962A66"/>
    <w:rsid w:val="009630E5"/>
    <w:rsid w:val="00964033"/>
    <w:rsid w:val="009641D6"/>
    <w:rsid w:val="0097089B"/>
    <w:rsid w:val="009713B8"/>
    <w:rsid w:val="00980A0E"/>
    <w:rsid w:val="0098183B"/>
    <w:rsid w:val="009844E2"/>
    <w:rsid w:val="009864EB"/>
    <w:rsid w:val="00986856"/>
    <w:rsid w:val="00991370"/>
    <w:rsid w:val="009925F8"/>
    <w:rsid w:val="00992DA5"/>
    <w:rsid w:val="00993806"/>
    <w:rsid w:val="00996892"/>
    <w:rsid w:val="009979B6"/>
    <w:rsid w:val="009A1CE9"/>
    <w:rsid w:val="009A1E48"/>
    <w:rsid w:val="009A61D3"/>
    <w:rsid w:val="009B2939"/>
    <w:rsid w:val="009B444E"/>
    <w:rsid w:val="009B6993"/>
    <w:rsid w:val="009C1101"/>
    <w:rsid w:val="009C13D1"/>
    <w:rsid w:val="009C19D3"/>
    <w:rsid w:val="009C1C38"/>
    <w:rsid w:val="009C1C74"/>
    <w:rsid w:val="009C7460"/>
    <w:rsid w:val="009D06E3"/>
    <w:rsid w:val="009D0F40"/>
    <w:rsid w:val="009D1710"/>
    <w:rsid w:val="009D1AB2"/>
    <w:rsid w:val="009D6264"/>
    <w:rsid w:val="009E0936"/>
    <w:rsid w:val="009E23BE"/>
    <w:rsid w:val="009E3928"/>
    <w:rsid w:val="009E581E"/>
    <w:rsid w:val="009E65CE"/>
    <w:rsid w:val="009F0AAE"/>
    <w:rsid w:val="009F2440"/>
    <w:rsid w:val="009F24C3"/>
    <w:rsid w:val="009F26A2"/>
    <w:rsid w:val="009F443B"/>
    <w:rsid w:val="009F7F23"/>
    <w:rsid w:val="00A004CE"/>
    <w:rsid w:val="00A02EA7"/>
    <w:rsid w:val="00A048F4"/>
    <w:rsid w:val="00A04D12"/>
    <w:rsid w:val="00A079F8"/>
    <w:rsid w:val="00A144F0"/>
    <w:rsid w:val="00A14F0F"/>
    <w:rsid w:val="00A15629"/>
    <w:rsid w:val="00A22BE3"/>
    <w:rsid w:val="00A22F5F"/>
    <w:rsid w:val="00A24603"/>
    <w:rsid w:val="00A24D90"/>
    <w:rsid w:val="00A25F17"/>
    <w:rsid w:val="00A32530"/>
    <w:rsid w:val="00A35BD4"/>
    <w:rsid w:val="00A368C1"/>
    <w:rsid w:val="00A37326"/>
    <w:rsid w:val="00A42124"/>
    <w:rsid w:val="00A428BA"/>
    <w:rsid w:val="00A44480"/>
    <w:rsid w:val="00A44527"/>
    <w:rsid w:val="00A50560"/>
    <w:rsid w:val="00A52510"/>
    <w:rsid w:val="00A5675A"/>
    <w:rsid w:val="00A56F32"/>
    <w:rsid w:val="00A571CB"/>
    <w:rsid w:val="00A63FBA"/>
    <w:rsid w:val="00A64B32"/>
    <w:rsid w:val="00A65212"/>
    <w:rsid w:val="00A74C26"/>
    <w:rsid w:val="00A76FBE"/>
    <w:rsid w:val="00A81B30"/>
    <w:rsid w:val="00A824A0"/>
    <w:rsid w:val="00A828B1"/>
    <w:rsid w:val="00A97EBC"/>
    <w:rsid w:val="00A97FD1"/>
    <w:rsid w:val="00AA4439"/>
    <w:rsid w:val="00AA5A4C"/>
    <w:rsid w:val="00AA5AB5"/>
    <w:rsid w:val="00AA5AF7"/>
    <w:rsid w:val="00AA5CE5"/>
    <w:rsid w:val="00AB1DD3"/>
    <w:rsid w:val="00AB6053"/>
    <w:rsid w:val="00AB6679"/>
    <w:rsid w:val="00AC38A8"/>
    <w:rsid w:val="00AC3A56"/>
    <w:rsid w:val="00AC427F"/>
    <w:rsid w:val="00AC62FA"/>
    <w:rsid w:val="00AC7294"/>
    <w:rsid w:val="00AC7CA7"/>
    <w:rsid w:val="00AD4F73"/>
    <w:rsid w:val="00AE1DFF"/>
    <w:rsid w:val="00AE4030"/>
    <w:rsid w:val="00AE4DB7"/>
    <w:rsid w:val="00AE5102"/>
    <w:rsid w:val="00AE67E2"/>
    <w:rsid w:val="00AF6E2B"/>
    <w:rsid w:val="00B008AF"/>
    <w:rsid w:val="00B0108F"/>
    <w:rsid w:val="00B0179D"/>
    <w:rsid w:val="00B039DF"/>
    <w:rsid w:val="00B03E24"/>
    <w:rsid w:val="00B06571"/>
    <w:rsid w:val="00B07AAE"/>
    <w:rsid w:val="00B16868"/>
    <w:rsid w:val="00B17B27"/>
    <w:rsid w:val="00B17F97"/>
    <w:rsid w:val="00B22057"/>
    <w:rsid w:val="00B265B3"/>
    <w:rsid w:val="00B26CE8"/>
    <w:rsid w:val="00B31DE9"/>
    <w:rsid w:val="00B3315A"/>
    <w:rsid w:val="00B33FA6"/>
    <w:rsid w:val="00B353EB"/>
    <w:rsid w:val="00B35826"/>
    <w:rsid w:val="00B409AB"/>
    <w:rsid w:val="00B40FB2"/>
    <w:rsid w:val="00B42A0E"/>
    <w:rsid w:val="00B44591"/>
    <w:rsid w:val="00B45169"/>
    <w:rsid w:val="00B467ED"/>
    <w:rsid w:val="00B5107A"/>
    <w:rsid w:val="00B52B66"/>
    <w:rsid w:val="00B53481"/>
    <w:rsid w:val="00B53740"/>
    <w:rsid w:val="00B53849"/>
    <w:rsid w:val="00B54879"/>
    <w:rsid w:val="00B572F8"/>
    <w:rsid w:val="00B57BF7"/>
    <w:rsid w:val="00B62D63"/>
    <w:rsid w:val="00B65FF8"/>
    <w:rsid w:val="00B728FE"/>
    <w:rsid w:val="00B729EA"/>
    <w:rsid w:val="00B7357E"/>
    <w:rsid w:val="00B74C59"/>
    <w:rsid w:val="00B759A6"/>
    <w:rsid w:val="00B811D5"/>
    <w:rsid w:val="00B84826"/>
    <w:rsid w:val="00B85E12"/>
    <w:rsid w:val="00B8785D"/>
    <w:rsid w:val="00B9021F"/>
    <w:rsid w:val="00B911F2"/>
    <w:rsid w:val="00B920FE"/>
    <w:rsid w:val="00B926C4"/>
    <w:rsid w:val="00B9519E"/>
    <w:rsid w:val="00B96BE0"/>
    <w:rsid w:val="00B96D8C"/>
    <w:rsid w:val="00BA1028"/>
    <w:rsid w:val="00BA3E49"/>
    <w:rsid w:val="00BA5571"/>
    <w:rsid w:val="00BA5DB8"/>
    <w:rsid w:val="00BA61D6"/>
    <w:rsid w:val="00BA6356"/>
    <w:rsid w:val="00BB0E82"/>
    <w:rsid w:val="00BB111A"/>
    <w:rsid w:val="00BB2175"/>
    <w:rsid w:val="00BB2DBD"/>
    <w:rsid w:val="00BB3847"/>
    <w:rsid w:val="00BB409C"/>
    <w:rsid w:val="00BB4406"/>
    <w:rsid w:val="00BB5842"/>
    <w:rsid w:val="00BB7FDB"/>
    <w:rsid w:val="00BC34C0"/>
    <w:rsid w:val="00BC718A"/>
    <w:rsid w:val="00BD2E1B"/>
    <w:rsid w:val="00BD6323"/>
    <w:rsid w:val="00BE1D1F"/>
    <w:rsid w:val="00BE2772"/>
    <w:rsid w:val="00BE3AC6"/>
    <w:rsid w:val="00BE512C"/>
    <w:rsid w:val="00BE6E22"/>
    <w:rsid w:val="00BF06F4"/>
    <w:rsid w:val="00BF2694"/>
    <w:rsid w:val="00BF30CE"/>
    <w:rsid w:val="00BF315B"/>
    <w:rsid w:val="00BF6BCE"/>
    <w:rsid w:val="00BF6CBF"/>
    <w:rsid w:val="00BF6CCE"/>
    <w:rsid w:val="00BF770F"/>
    <w:rsid w:val="00C04E04"/>
    <w:rsid w:val="00C1057E"/>
    <w:rsid w:val="00C12054"/>
    <w:rsid w:val="00C14E2D"/>
    <w:rsid w:val="00C150DD"/>
    <w:rsid w:val="00C153FE"/>
    <w:rsid w:val="00C16F23"/>
    <w:rsid w:val="00C20DDC"/>
    <w:rsid w:val="00C2258C"/>
    <w:rsid w:val="00C2412B"/>
    <w:rsid w:val="00C25B52"/>
    <w:rsid w:val="00C31B8E"/>
    <w:rsid w:val="00C32A39"/>
    <w:rsid w:val="00C32B64"/>
    <w:rsid w:val="00C33AA0"/>
    <w:rsid w:val="00C35B74"/>
    <w:rsid w:val="00C35FF5"/>
    <w:rsid w:val="00C41A77"/>
    <w:rsid w:val="00C4220C"/>
    <w:rsid w:val="00C4389A"/>
    <w:rsid w:val="00C46078"/>
    <w:rsid w:val="00C46ECD"/>
    <w:rsid w:val="00C51585"/>
    <w:rsid w:val="00C53291"/>
    <w:rsid w:val="00C54617"/>
    <w:rsid w:val="00C54739"/>
    <w:rsid w:val="00C56BF4"/>
    <w:rsid w:val="00C57339"/>
    <w:rsid w:val="00C608CA"/>
    <w:rsid w:val="00C64BA0"/>
    <w:rsid w:val="00C66E39"/>
    <w:rsid w:val="00C72AAA"/>
    <w:rsid w:val="00C74D57"/>
    <w:rsid w:val="00C74DCF"/>
    <w:rsid w:val="00C77376"/>
    <w:rsid w:val="00C77617"/>
    <w:rsid w:val="00C77BC2"/>
    <w:rsid w:val="00C8103E"/>
    <w:rsid w:val="00C81B5C"/>
    <w:rsid w:val="00C85BF0"/>
    <w:rsid w:val="00C86E07"/>
    <w:rsid w:val="00C90AFB"/>
    <w:rsid w:val="00C91BD2"/>
    <w:rsid w:val="00CA116E"/>
    <w:rsid w:val="00CA3234"/>
    <w:rsid w:val="00CA37E2"/>
    <w:rsid w:val="00CA39C3"/>
    <w:rsid w:val="00CA4C9A"/>
    <w:rsid w:val="00CA5902"/>
    <w:rsid w:val="00CA68FD"/>
    <w:rsid w:val="00CB15D4"/>
    <w:rsid w:val="00CB1FB1"/>
    <w:rsid w:val="00CB4D17"/>
    <w:rsid w:val="00CC07EF"/>
    <w:rsid w:val="00CC4FBA"/>
    <w:rsid w:val="00CD09FA"/>
    <w:rsid w:val="00CD2158"/>
    <w:rsid w:val="00CD4968"/>
    <w:rsid w:val="00CD4B0C"/>
    <w:rsid w:val="00CD7A1D"/>
    <w:rsid w:val="00CE1AEC"/>
    <w:rsid w:val="00CF74D6"/>
    <w:rsid w:val="00D005FE"/>
    <w:rsid w:val="00D036BE"/>
    <w:rsid w:val="00D04ED0"/>
    <w:rsid w:val="00D05166"/>
    <w:rsid w:val="00D12551"/>
    <w:rsid w:val="00D13C3C"/>
    <w:rsid w:val="00D1410E"/>
    <w:rsid w:val="00D163BC"/>
    <w:rsid w:val="00D210A6"/>
    <w:rsid w:val="00D2311A"/>
    <w:rsid w:val="00D2781A"/>
    <w:rsid w:val="00D27C49"/>
    <w:rsid w:val="00D32122"/>
    <w:rsid w:val="00D32157"/>
    <w:rsid w:val="00D349A8"/>
    <w:rsid w:val="00D3743F"/>
    <w:rsid w:val="00D42528"/>
    <w:rsid w:val="00D434C9"/>
    <w:rsid w:val="00D43A86"/>
    <w:rsid w:val="00D4405D"/>
    <w:rsid w:val="00D447B1"/>
    <w:rsid w:val="00D46734"/>
    <w:rsid w:val="00D475A1"/>
    <w:rsid w:val="00D5013E"/>
    <w:rsid w:val="00D507F9"/>
    <w:rsid w:val="00D512F2"/>
    <w:rsid w:val="00D541EE"/>
    <w:rsid w:val="00D55B6A"/>
    <w:rsid w:val="00D564B1"/>
    <w:rsid w:val="00D600F9"/>
    <w:rsid w:val="00D60ADA"/>
    <w:rsid w:val="00D629C9"/>
    <w:rsid w:val="00D62B3E"/>
    <w:rsid w:val="00D6737D"/>
    <w:rsid w:val="00D72722"/>
    <w:rsid w:val="00D74225"/>
    <w:rsid w:val="00D7529E"/>
    <w:rsid w:val="00D75E7B"/>
    <w:rsid w:val="00D77403"/>
    <w:rsid w:val="00D8069E"/>
    <w:rsid w:val="00D818A5"/>
    <w:rsid w:val="00D845F3"/>
    <w:rsid w:val="00D846C6"/>
    <w:rsid w:val="00D90B8B"/>
    <w:rsid w:val="00D9257F"/>
    <w:rsid w:val="00D938FE"/>
    <w:rsid w:val="00D93A1D"/>
    <w:rsid w:val="00D95E21"/>
    <w:rsid w:val="00D960FC"/>
    <w:rsid w:val="00DA79C6"/>
    <w:rsid w:val="00DB459C"/>
    <w:rsid w:val="00DB671F"/>
    <w:rsid w:val="00DB6D42"/>
    <w:rsid w:val="00DC4F3E"/>
    <w:rsid w:val="00DC5651"/>
    <w:rsid w:val="00DD0D1A"/>
    <w:rsid w:val="00DD24A2"/>
    <w:rsid w:val="00DD3B29"/>
    <w:rsid w:val="00DD4B10"/>
    <w:rsid w:val="00DD5B32"/>
    <w:rsid w:val="00DD7887"/>
    <w:rsid w:val="00DD79BA"/>
    <w:rsid w:val="00DD7A2A"/>
    <w:rsid w:val="00DE07A5"/>
    <w:rsid w:val="00DE08F5"/>
    <w:rsid w:val="00DE1970"/>
    <w:rsid w:val="00DE32B0"/>
    <w:rsid w:val="00DE5724"/>
    <w:rsid w:val="00DE6A5F"/>
    <w:rsid w:val="00DE7C57"/>
    <w:rsid w:val="00DF1261"/>
    <w:rsid w:val="00DF19A5"/>
    <w:rsid w:val="00DF3D02"/>
    <w:rsid w:val="00DF4611"/>
    <w:rsid w:val="00E00DE4"/>
    <w:rsid w:val="00E02181"/>
    <w:rsid w:val="00E0256A"/>
    <w:rsid w:val="00E045BE"/>
    <w:rsid w:val="00E04A50"/>
    <w:rsid w:val="00E05E36"/>
    <w:rsid w:val="00E06579"/>
    <w:rsid w:val="00E078C9"/>
    <w:rsid w:val="00E1213C"/>
    <w:rsid w:val="00E1563A"/>
    <w:rsid w:val="00E156F9"/>
    <w:rsid w:val="00E15DFC"/>
    <w:rsid w:val="00E15FCF"/>
    <w:rsid w:val="00E218E0"/>
    <w:rsid w:val="00E23F36"/>
    <w:rsid w:val="00E25D52"/>
    <w:rsid w:val="00E26206"/>
    <w:rsid w:val="00E26A93"/>
    <w:rsid w:val="00E37570"/>
    <w:rsid w:val="00E37D45"/>
    <w:rsid w:val="00E4013F"/>
    <w:rsid w:val="00E40E15"/>
    <w:rsid w:val="00E51E8E"/>
    <w:rsid w:val="00E51F62"/>
    <w:rsid w:val="00E5332F"/>
    <w:rsid w:val="00E53B5F"/>
    <w:rsid w:val="00E56368"/>
    <w:rsid w:val="00E63386"/>
    <w:rsid w:val="00E64FDE"/>
    <w:rsid w:val="00E651C5"/>
    <w:rsid w:val="00E73277"/>
    <w:rsid w:val="00E82387"/>
    <w:rsid w:val="00E9197A"/>
    <w:rsid w:val="00E92B66"/>
    <w:rsid w:val="00EA1E40"/>
    <w:rsid w:val="00EA30C0"/>
    <w:rsid w:val="00EA57A9"/>
    <w:rsid w:val="00EA6B0B"/>
    <w:rsid w:val="00EB45D1"/>
    <w:rsid w:val="00EB53FB"/>
    <w:rsid w:val="00EC3166"/>
    <w:rsid w:val="00EC529E"/>
    <w:rsid w:val="00EC5B00"/>
    <w:rsid w:val="00ED0790"/>
    <w:rsid w:val="00ED0F51"/>
    <w:rsid w:val="00ED247A"/>
    <w:rsid w:val="00ED6A56"/>
    <w:rsid w:val="00ED7169"/>
    <w:rsid w:val="00EE17F7"/>
    <w:rsid w:val="00EE1816"/>
    <w:rsid w:val="00EE3F90"/>
    <w:rsid w:val="00EE4008"/>
    <w:rsid w:val="00EF05AC"/>
    <w:rsid w:val="00EF3FD0"/>
    <w:rsid w:val="00EF717C"/>
    <w:rsid w:val="00F013D2"/>
    <w:rsid w:val="00F02682"/>
    <w:rsid w:val="00F03C87"/>
    <w:rsid w:val="00F06949"/>
    <w:rsid w:val="00F11BF2"/>
    <w:rsid w:val="00F1315B"/>
    <w:rsid w:val="00F13E9A"/>
    <w:rsid w:val="00F15BB9"/>
    <w:rsid w:val="00F164E7"/>
    <w:rsid w:val="00F16764"/>
    <w:rsid w:val="00F20D04"/>
    <w:rsid w:val="00F21F4C"/>
    <w:rsid w:val="00F229FC"/>
    <w:rsid w:val="00F24DA9"/>
    <w:rsid w:val="00F26F49"/>
    <w:rsid w:val="00F33CCB"/>
    <w:rsid w:val="00F33D4A"/>
    <w:rsid w:val="00F3477D"/>
    <w:rsid w:val="00F3572A"/>
    <w:rsid w:val="00F37F03"/>
    <w:rsid w:val="00F45E1A"/>
    <w:rsid w:val="00F47825"/>
    <w:rsid w:val="00F47967"/>
    <w:rsid w:val="00F505D9"/>
    <w:rsid w:val="00F538E8"/>
    <w:rsid w:val="00F55050"/>
    <w:rsid w:val="00F574FE"/>
    <w:rsid w:val="00F627FE"/>
    <w:rsid w:val="00F64342"/>
    <w:rsid w:val="00F64476"/>
    <w:rsid w:val="00F65EE3"/>
    <w:rsid w:val="00F7202D"/>
    <w:rsid w:val="00F73FEE"/>
    <w:rsid w:val="00F74640"/>
    <w:rsid w:val="00F762B7"/>
    <w:rsid w:val="00F77FBB"/>
    <w:rsid w:val="00F81008"/>
    <w:rsid w:val="00F81CC3"/>
    <w:rsid w:val="00F82066"/>
    <w:rsid w:val="00F8355A"/>
    <w:rsid w:val="00F87CA1"/>
    <w:rsid w:val="00F94A22"/>
    <w:rsid w:val="00F97471"/>
    <w:rsid w:val="00FA3F6B"/>
    <w:rsid w:val="00FA62B6"/>
    <w:rsid w:val="00FA62D2"/>
    <w:rsid w:val="00FB01F5"/>
    <w:rsid w:val="00FB06D2"/>
    <w:rsid w:val="00FB119D"/>
    <w:rsid w:val="00FB1406"/>
    <w:rsid w:val="00FB1E25"/>
    <w:rsid w:val="00FB32A0"/>
    <w:rsid w:val="00FB6D08"/>
    <w:rsid w:val="00FB77A2"/>
    <w:rsid w:val="00FC0363"/>
    <w:rsid w:val="00FC286C"/>
    <w:rsid w:val="00FC2938"/>
    <w:rsid w:val="00FC3952"/>
    <w:rsid w:val="00FC3DD2"/>
    <w:rsid w:val="00FC4868"/>
    <w:rsid w:val="00FC5FAB"/>
    <w:rsid w:val="00FC62EE"/>
    <w:rsid w:val="00FD04CE"/>
    <w:rsid w:val="00FD0BF1"/>
    <w:rsid w:val="00FD31D7"/>
    <w:rsid w:val="00FD7547"/>
    <w:rsid w:val="00FE0AD4"/>
    <w:rsid w:val="00FE1145"/>
    <w:rsid w:val="00FE43E8"/>
    <w:rsid w:val="00FE5B70"/>
    <w:rsid w:val="00FE5C64"/>
    <w:rsid w:val="00FE78A5"/>
    <w:rsid w:val="00FF36DC"/>
    <w:rsid w:val="00FF39DD"/>
    <w:rsid w:val="00FF6731"/>
    <w:rsid w:val="00FF67A9"/>
    <w:rsid w:val="00FF7AEF"/>
    <w:rsid w:val="09636EBD"/>
    <w:rsid w:val="0E562638"/>
    <w:rsid w:val="177D59AE"/>
    <w:rsid w:val="20B163EB"/>
    <w:rsid w:val="2955646F"/>
    <w:rsid w:val="2FAF70E4"/>
    <w:rsid w:val="30A9578D"/>
    <w:rsid w:val="31580CA4"/>
    <w:rsid w:val="33D5042E"/>
    <w:rsid w:val="35AE1CD5"/>
    <w:rsid w:val="371D113F"/>
    <w:rsid w:val="3B29624D"/>
    <w:rsid w:val="40C61286"/>
    <w:rsid w:val="41584515"/>
    <w:rsid w:val="474213CC"/>
    <w:rsid w:val="49170964"/>
    <w:rsid w:val="4CFE3CBA"/>
    <w:rsid w:val="5535023A"/>
    <w:rsid w:val="588B16D8"/>
    <w:rsid w:val="5D38023F"/>
    <w:rsid w:val="602C21C4"/>
    <w:rsid w:val="62362375"/>
    <w:rsid w:val="6322767C"/>
    <w:rsid w:val="67997987"/>
    <w:rsid w:val="68A36CE3"/>
    <w:rsid w:val="69C01984"/>
    <w:rsid w:val="73FB1D56"/>
    <w:rsid w:val="75443FD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列出段落1"/>
    <w:basedOn w:val="1"/>
    <w:qFormat/>
    <w:uiPriority w:val="0"/>
    <w:pPr>
      <w:ind w:firstLine="420" w:firstLineChars="200"/>
    </w:pPr>
  </w:style>
  <w:style w:type="character" w:customStyle="1" w:styleId="7">
    <w:name w:val="页眉 Char"/>
    <w:basedOn w:val="5"/>
    <w:link w:val="3"/>
    <w:semiHidden/>
    <w:uiPriority w:val="99"/>
    <w:rPr>
      <w:rFonts w:ascii="Calibri" w:hAnsi="Calibri" w:eastAsia="宋体" w:cs="Times New Roman"/>
      <w:kern w:val="2"/>
      <w:sz w:val="18"/>
      <w:szCs w:val="18"/>
    </w:rPr>
  </w:style>
  <w:style w:type="character" w:customStyle="1" w:styleId="8">
    <w:name w:val="页脚 Char"/>
    <w:basedOn w:val="5"/>
    <w:link w:val="2"/>
    <w:semiHidden/>
    <w:uiPriority w:val="99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2903</Words>
  <Characters>2926</Characters>
  <Lines>23</Lines>
  <Paragraphs>6</Paragraphs>
  <TotalTime>5</TotalTime>
  <ScaleCrop>false</ScaleCrop>
  <LinksUpToDate>false</LinksUpToDate>
  <CharactersWithSpaces>3044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2020-10-23T08:14:00Z</dcterms:created>
  <dc:creator>叶干城</dc:creator>
  <cp:lastModifiedBy>王可</cp:lastModifiedBy>
  <dcterms:modified xsi:type="dcterms:W3CDTF">2024-12-10T07:14:31Z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F0A4FCBC994542CBB5A21C6AEAADD7EE_13</vt:lpwstr>
  </property>
</Properties>
</file>